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1" w:type="dxa"/>
        <w:tblLook w:val="01E0" w:firstRow="1" w:lastRow="1" w:firstColumn="1" w:lastColumn="1" w:noHBand="0" w:noVBand="0"/>
      </w:tblPr>
      <w:tblGrid>
        <w:gridCol w:w="3468"/>
        <w:gridCol w:w="5753"/>
      </w:tblGrid>
      <w:tr w:rsidR="002710F2" w:rsidRPr="00C618D7" w:rsidTr="00E52074">
        <w:tc>
          <w:tcPr>
            <w:tcW w:w="3468" w:type="dxa"/>
          </w:tcPr>
          <w:p w:rsidR="002710F2" w:rsidRPr="00C618D7" w:rsidRDefault="002710F2" w:rsidP="00B12417">
            <w:pPr>
              <w:pStyle w:val="Heading5"/>
              <w:spacing w:before="6" w:after="6" w:line="360" w:lineRule="exact"/>
              <w:jc w:val="center"/>
              <w:rPr>
                <w:rFonts w:ascii="Times New Roman" w:hAnsi="Times New Roman" w:cs="Times New Roman"/>
                <w:b/>
                <w:color w:val="000000" w:themeColor="text1"/>
                <w:sz w:val="26"/>
              </w:rPr>
            </w:pPr>
            <w:r w:rsidRPr="00C618D7">
              <w:rPr>
                <w:rFonts w:ascii="Times New Roman" w:hAnsi="Times New Roman" w:cs="Times New Roman"/>
                <w:b/>
                <w:color w:val="000000" w:themeColor="text1"/>
                <w:sz w:val="26"/>
              </w:rPr>
              <w:t>ỦY BAN NHÂN DÂN</w:t>
            </w:r>
          </w:p>
          <w:p w:rsidR="002710F2" w:rsidRPr="00C618D7" w:rsidRDefault="00211437" w:rsidP="00B12417">
            <w:pPr>
              <w:spacing w:before="6" w:after="6" w:line="360" w:lineRule="exact"/>
              <w:jc w:val="center"/>
              <w:rPr>
                <w:rFonts w:cs="Times New Roman"/>
                <w:b/>
                <w:iCs/>
                <w:color w:val="000000" w:themeColor="text1"/>
                <w:sz w:val="26"/>
              </w:rPr>
            </w:pPr>
            <w:r>
              <w:rPr>
                <w:rFonts w:cs="Times New Roman"/>
                <w:b/>
                <w:noProof/>
                <w:color w:val="000000" w:themeColor="text1"/>
                <w:sz w:val="18"/>
              </w:rPr>
              <mc:AlternateContent>
                <mc:Choice Requires="wps">
                  <w:drawing>
                    <wp:anchor distT="4294967295" distB="4294967295" distL="114300" distR="114300" simplePos="0" relativeHeight="251660288" behindDoc="0" locked="0" layoutInCell="1" allowOverlap="1">
                      <wp:simplePos x="0" y="0"/>
                      <wp:positionH relativeFrom="column">
                        <wp:posOffset>579120</wp:posOffset>
                      </wp:positionH>
                      <wp:positionV relativeFrom="paragraph">
                        <wp:posOffset>220979</wp:posOffset>
                      </wp:positionV>
                      <wp:extent cx="929005" cy="0"/>
                      <wp:effectExtent l="0" t="0" r="234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EDDB6"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6pt,17.4pt" to="118.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djHA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"/>
                  </w:pict>
                </mc:Fallback>
              </mc:AlternateContent>
            </w:r>
            <w:r w:rsidR="002710F2" w:rsidRPr="00C618D7">
              <w:rPr>
                <w:rFonts w:cs="Times New Roman"/>
                <w:b/>
                <w:iCs/>
                <w:color w:val="000000" w:themeColor="text1"/>
                <w:sz w:val="26"/>
              </w:rPr>
              <w:t xml:space="preserve">TỈNH </w:t>
            </w:r>
            <w:r w:rsidR="004F5DE5">
              <w:rPr>
                <w:rFonts w:cs="Times New Roman"/>
                <w:b/>
                <w:iCs/>
                <w:color w:val="000000" w:themeColor="text1"/>
                <w:sz w:val="26"/>
              </w:rPr>
              <w:t>NINH BÌNH</w:t>
            </w:r>
          </w:p>
          <w:p w:rsidR="002710F2" w:rsidRPr="00C618D7" w:rsidRDefault="002710F2" w:rsidP="004F5DE5">
            <w:pPr>
              <w:spacing w:before="6" w:after="6" w:line="360" w:lineRule="exact"/>
              <w:jc w:val="center"/>
              <w:rPr>
                <w:rFonts w:cs="Times New Roman"/>
                <w:color w:val="000000" w:themeColor="text1"/>
              </w:rPr>
            </w:pPr>
            <w:r w:rsidRPr="00C618D7">
              <w:rPr>
                <w:rFonts w:cs="Times New Roman"/>
                <w:color w:val="000000" w:themeColor="text1"/>
                <w:sz w:val="26"/>
              </w:rPr>
              <w:t>Số:</w:t>
            </w:r>
            <w:r w:rsidR="00412DFA" w:rsidRPr="00C618D7">
              <w:rPr>
                <w:rFonts w:cs="Times New Roman"/>
                <w:color w:val="000000" w:themeColor="text1"/>
                <w:sz w:val="26"/>
              </w:rPr>
              <w:t xml:space="preserve"> </w:t>
            </w:r>
            <w:r w:rsidR="004F5DE5">
              <w:rPr>
                <w:rFonts w:cs="Times New Roman"/>
                <w:color w:val="000000" w:themeColor="text1"/>
                <w:sz w:val="26"/>
              </w:rPr>
              <w:t xml:space="preserve"> </w:t>
            </w:r>
            <w:r w:rsidR="00211437">
              <w:rPr>
                <w:rFonts w:cs="Times New Roman"/>
                <w:color w:val="000000" w:themeColor="text1"/>
                <w:sz w:val="26"/>
              </w:rPr>
              <w:t xml:space="preserve"> </w:t>
            </w:r>
            <w:r w:rsidR="004F5DE5">
              <w:rPr>
                <w:rFonts w:cs="Times New Roman"/>
                <w:color w:val="000000" w:themeColor="text1"/>
                <w:sz w:val="26"/>
              </w:rPr>
              <w:t xml:space="preserve"> </w:t>
            </w:r>
            <w:r w:rsidRPr="00C618D7">
              <w:rPr>
                <w:rFonts w:cs="Times New Roman"/>
                <w:color w:val="000000" w:themeColor="text1"/>
                <w:sz w:val="26"/>
              </w:rPr>
              <w:t>/</w:t>
            </w:r>
            <w:r w:rsidR="00E94287" w:rsidRPr="00C618D7">
              <w:rPr>
                <w:rFonts w:cs="Times New Roman"/>
                <w:color w:val="000000" w:themeColor="text1"/>
                <w:sz w:val="26"/>
              </w:rPr>
              <w:t>202</w:t>
            </w:r>
            <w:r w:rsidR="004F5DE5">
              <w:rPr>
                <w:rFonts w:cs="Times New Roman"/>
                <w:color w:val="000000" w:themeColor="text1"/>
                <w:sz w:val="26"/>
              </w:rPr>
              <w:t>5</w:t>
            </w:r>
            <w:r w:rsidR="00E94287" w:rsidRPr="00C618D7">
              <w:rPr>
                <w:rFonts w:cs="Times New Roman"/>
                <w:color w:val="000000" w:themeColor="text1"/>
                <w:sz w:val="26"/>
              </w:rPr>
              <w:t>/</w:t>
            </w:r>
            <w:r w:rsidRPr="00C618D7">
              <w:rPr>
                <w:rFonts w:cs="Times New Roman"/>
                <w:color w:val="000000" w:themeColor="text1"/>
                <w:sz w:val="26"/>
              </w:rPr>
              <w:t>QĐ-UBND</w:t>
            </w:r>
          </w:p>
        </w:tc>
        <w:tc>
          <w:tcPr>
            <w:tcW w:w="5753" w:type="dxa"/>
          </w:tcPr>
          <w:p w:rsidR="002710F2" w:rsidRPr="00C618D7" w:rsidRDefault="002710F2" w:rsidP="00B12417">
            <w:pPr>
              <w:pStyle w:val="Heading5"/>
              <w:spacing w:before="6" w:after="6" w:line="360" w:lineRule="exact"/>
              <w:jc w:val="center"/>
              <w:rPr>
                <w:rFonts w:ascii="Times New Roman" w:hAnsi="Times New Roman" w:cs="Times New Roman"/>
                <w:b/>
                <w:bCs/>
                <w:color w:val="000000" w:themeColor="text1"/>
                <w:sz w:val="26"/>
                <w:szCs w:val="26"/>
              </w:rPr>
            </w:pPr>
            <w:r w:rsidRPr="00C618D7">
              <w:rPr>
                <w:rFonts w:ascii="Times New Roman" w:hAnsi="Times New Roman" w:cs="Times New Roman"/>
                <w:b/>
                <w:bCs/>
                <w:color w:val="000000" w:themeColor="text1"/>
                <w:sz w:val="26"/>
                <w:szCs w:val="26"/>
              </w:rPr>
              <w:t>CỘNG HÒA XÃ HỘI CHỦ NGHĨA VIỆT NAM</w:t>
            </w:r>
          </w:p>
          <w:p w:rsidR="00603287" w:rsidRPr="00C618D7" w:rsidRDefault="002710F2" w:rsidP="00603287">
            <w:pPr>
              <w:spacing w:before="6" w:after="6" w:line="360" w:lineRule="exact"/>
              <w:jc w:val="center"/>
              <w:rPr>
                <w:rFonts w:cs="Times New Roman"/>
                <w:b/>
                <w:color w:val="000000" w:themeColor="text1"/>
                <w:sz w:val="26"/>
                <w:szCs w:val="26"/>
              </w:rPr>
            </w:pPr>
            <w:r w:rsidRPr="00C618D7">
              <w:rPr>
                <w:rFonts w:cs="Times New Roman"/>
                <w:b/>
                <w:color w:val="000000" w:themeColor="text1"/>
                <w:sz w:val="26"/>
                <w:szCs w:val="26"/>
              </w:rPr>
              <w:t>Độc lập - Tự do - Hạnh phúc</w:t>
            </w:r>
          </w:p>
          <w:p w:rsidR="002710F2" w:rsidRPr="00C618D7" w:rsidRDefault="00211437" w:rsidP="004F5DE5">
            <w:pPr>
              <w:spacing w:before="6" w:after="6" w:line="360" w:lineRule="exact"/>
              <w:jc w:val="center"/>
              <w:rPr>
                <w:rFonts w:cs="Times New Roman"/>
                <w:b/>
                <w:color w:val="000000" w:themeColor="text1"/>
              </w:rPr>
            </w:pPr>
            <w:r>
              <w:rPr>
                <w:rFonts w:cs="Times New Roman"/>
                <w:b/>
                <w:noProof/>
                <w:color w:val="000000" w:themeColor="text1"/>
              </w:rPr>
              <mc:AlternateContent>
                <mc:Choice Requires="wps">
                  <w:drawing>
                    <wp:anchor distT="4294967295" distB="4294967295" distL="114300" distR="114300" simplePos="0" relativeHeight="251659264" behindDoc="0" locked="0" layoutInCell="1" allowOverlap="1">
                      <wp:simplePos x="0" y="0"/>
                      <wp:positionH relativeFrom="column">
                        <wp:posOffset>750570</wp:posOffset>
                      </wp:positionH>
                      <wp:positionV relativeFrom="paragraph">
                        <wp:posOffset>3174</wp:posOffset>
                      </wp:positionV>
                      <wp:extent cx="2066290" cy="0"/>
                      <wp:effectExtent l="0" t="0" r="2921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B44A0"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1pt,.25pt" to="221.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"/>
                  </w:pict>
                </mc:Fallback>
              </mc:AlternateContent>
            </w:r>
            <w:r w:rsidR="004F5DE5">
              <w:rPr>
                <w:rFonts w:cs="Times New Roman"/>
                <w:i/>
                <w:color w:val="000000" w:themeColor="text1"/>
                <w:sz w:val="26"/>
              </w:rPr>
              <w:t>Ninh Bình</w:t>
            </w:r>
            <w:r w:rsidR="002710F2" w:rsidRPr="00C618D7">
              <w:rPr>
                <w:rFonts w:cs="Times New Roman"/>
                <w:i/>
                <w:color w:val="000000" w:themeColor="text1"/>
                <w:sz w:val="26"/>
              </w:rPr>
              <w:t xml:space="preserve">, ngày </w:t>
            </w:r>
            <w:r w:rsidR="004F5DE5">
              <w:rPr>
                <w:rFonts w:cs="Times New Roman"/>
                <w:i/>
                <w:color w:val="000000" w:themeColor="text1"/>
                <w:sz w:val="26"/>
              </w:rPr>
              <w:t xml:space="preserve">  </w:t>
            </w:r>
            <w:r w:rsidR="002710F2" w:rsidRPr="00C618D7">
              <w:rPr>
                <w:rFonts w:cs="Times New Roman"/>
                <w:i/>
                <w:color w:val="000000" w:themeColor="text1"/>
                <w:sz w:val="26"/>
              </w:rPr>
              <w:t xml:space="preserve"> tháng </w:t>
            </w:r>
            <w:r w:rsidR="004F5DE5">
              <w:rPr>
                <w:rFonts w:cs="Times New Roman"/>
                <w:i/>
                <w:color w:val="000000" w:themeColor="text1"/>
                <w:sz w:val="26"/>
              </w:rPr>
              <w:t xml:space="preserve">  </w:t>
            </w:r>
            <w:r w:rsidR="002710F2" w:rsidRPr="00C618D7">
              <w:rPr>
                <w:rFonts w:cs="Times New Roman"/>
                <w:i/>
                <w:color w:val="000000" w:themeColor="text1"/>
                <w:sz w:val="26"/>
              </w:rPr>
              <w:t xml:space="preserve"> năm</w:t>
            </w:r>
            <w:r w:rsidR="00BC4F7E" w:rsidRPr="00C618D7">
              <w:rPr>
                <w:rFonts w:cs="Times New Roman"/>
                <w:i/>
                <w:color w:val="000000" w:themeColor="text1"/>
                <w:sz w:val="26"/>
              </w:rPr>
              <w:t xml:space="preserve"> 202</w:t>
            </w:r>
            <w:r w:rsidR="004F5DE5">
              <w:rPr>
                <w:rFonts w:cs="Times New Roman"/>
                <w:i/>
                <w:color w:val="000000" w:themeColor="text1"/>
                <w:sz w:val="26"/>
              </w:rPr>
              <w:t>5</w:t>
            </w:r>
          </w:p>
        </w:tc>
      </w:tr>
    </w:tbl>
    <w:p w:rsidR="002710F2" w:rsidRPr="00C618D7" w:rsidRDefault="002710F2" w:rsidP="00B12417">
      <w:pPr>
        <w:pStyle w:val="Heading8"/>
        <w:spacing w:before="6" w:after="6" w:line="360" w:lineRule="exact"/>
        <w:rPr>
          <w:rFonts w:ascii="Times New Roman" w:hAnsi="Times New Roman" w:cs="Times New Roman"/>
          <w:color w:val="000000" w:themeColor="text1"/>
          <w:sz w:val="28"/>
          <w:szCs w:val="28"/>
        </w:rPr>
      </w:pPr>
    </w:p>
    <w:p w:rsidR="00951F4C" w:rsidRPr="00C618D7" w:rsidRDefault="002710F2" w:rsidP="00951F4C">
      <w:pPr>
        <w:pStyle w:val="Heading8"/>
        <w:spacing w:before="6" w:after="6" w:line="360" w:lineRule="exact"/>
        <w:jc w:val="center"/>
        <w:rPr>
          <w:rFonts w:ascii="Times New Roman" w:hAnsi="Times New Roman" w:cs="Times New Roman"/>
          <w:b/>
          <w:color w:val="000000" w:themeColor="text1"/>
          <w:sz w:val="28"/>
          <w:szCs w:val="28"/>
        </w:rPr>
      </w:pPr>
      <w:r w:rsidRPr="00C618D7">
        <w:rPr>
          <w:rFonts w:ascii="Times New Roman" w:hAnsi="Times New Roman" w:cs="Times New Roman"/>
          <w:b/>
          <w:color w:val="000000" w:themeColor="text1"/>
          <w:sz w:val="28"/>
          <w:szCs w:val="28"/>
        </w:rPr>
        <w:t>QUYẾT ĐỊNH</w:t>
      </w:r>
    </w:p>
    <w:p w:rsidR="00DC3F73" w:rsidRPr="00C618D7" w:rsidRDefault="002710F2" w:rsidP="00B12417">
      <w:pPr>
        <w:pStyle w:val="Heading1"/>
        <w:spacing w:before="6" w:after="6" w:line="360" w:lineRule="exact"/>
        <w:jc w:val="center"/>
        <w:rPr>
          <w:rFonts w:ascii="Times New Roman" w:hAnsi="Times New Roman" w:cs="Times New Roman"/>
          <w:b/>
          <w:color w:val="000000" w:themeColor="text1"/>
          <w:sz w:val="28"/>
          <w:szCs w:val="28"/>
        </w:rPr>
      </w:pPr>
      <w:r w:rsidRPr="00C618D7">
        <w:rPr>
          <w:rFonts w:ascii="Times New Roman" w:hAnsi="Times New Roman" w:cs="Times New Roman"/>
          <w:b/>
          <w:color w:val="000000" w:themeColor="text1"/>
          <w:sz w:val="28"/>
          <w:szCs w:val="28"/>
        </w:rPr>
        <w:t xml:space="preserve">Ban hành Quy chế phối hợp </w:t>
      </w:r>
      <w:r w:rsidR="009C1D10" w:rsidRPr="00C618D7">
        <w:rPr>
          <w:rFonts w:ascii="Times New Roman" w:hAnsi="Times New Roman" w:cs="Times New Roman"/>
          <w:b/>
          <w:color w:val="000000" w:themeColor="text1"/>
          <w:sz w:val="28"/>
          <w:szCs w:val="28"/>
        </w:rPr>
        <w:t xml:space="preserve">trong </w:t>
      </w:r>
      <w:r w:rsidRPr="00C618D7">
        <w:rPr>
          <w:rFonts w:ascii="Times New Roman" w:hAnsi="Times New Roman" w:cs="Times New Roman"/>
          <w:b/>
          <w:color w:val="000000" w:themeColor="text1"/>
          <w:sz w:val="28"/>
          <w:szCs w:val="28"/>
        </w:rPr>
        <w:t xml:space="preserve">công tác </w:t>
      </w:r>
      <w:r w:rsidR="0054132C" w:rsidRPr="00C618D7">
        <w:rPr>
          <w:rFonts w:ascii="Times New Roman" w:hAnsi="Times New Roman" w:cs="Times New Roman"/>
          <w:b/>
          <w:color w:val="000000" w:themeColor="text1"/>
          <w:sz w:val="28"/>
          <w:szCs w:val="28"/>
        </w:rPr>
        <w:t xml:space="preserve">quản lý </w:t>
      </w:r>
      <w:r w:rsidRPr="00C618D7">
        <w:rPr>
          <w:rFonts w:ascii="Times New Roman" w:hAnsi="Times New Roman" w:cs="Times New Roman"/>
          <w:b/>
          <w:color w:val="000000" w:themeColor="text1"/>
          <w:sz w:val="28"/>
          <w:szCs w:val="28"/>
        </w:rPr>
        <w:t>thi hành pháp luật</w:t>
      </w:r>
    </w:p>
    <w:p w:rsidR="002710F2" w:rsidRPr="00D638AD" w:rsidRDefault="009C1D10" w:rsidP="00D638AD">
      <w:pPr>
        <w:pStyle w:val="Heading1"/>
        <w:spacing w:before="6" w:after="6" w:line="360" w:lineRule="exact"/>
        <w:jc w:val="center"/>
        <w:rPr>
          <w:rFonts w:ascii="Times New Roman" w:hAnsi="Times New Roman" w:cs="Times New Roman"/>
          <w:b/>
          <w:color w:val="000000" w:themeColor="text1"/>
          <w:sz w:val="28"/>
          <w:szCs w:val="28"/>
        </w:rPr>
      </w:pPr>
      <w:r w:rsidRPr="00C618D7">
        <w:rPr>
          <w:rFonts w:ascii="Times New Roman" w:hAnsi="Times New Roman" w:cs="Times New Roman"/>
          <w:b/>
          <w:color w:val="000000" w:themeColor="text1"/>
          <w:sz w:val="28"/>
          <w:szCs w:val="28"/>
        </w:rPr>
        <w:t xml:space="preserve"> </w:t>
      </w:r>
      <w:r w:rsidR="002710F2" w:rsidRPr="00C618D7">
        <w:rPr>
          <w:rFonts w:ascii="Times New Roman" w:hAnsi="Times New Roman" w:cs="Times New Roman"/>
          <w:b/>
          <w:color w:val="000000" w:themeColor="text1"/>
          <w:sz w:val="28"/>
          <w:szCs w:val="28"/>
        </w:rPr>
        <w:t xml:space="preserve">về xử lý vi phạm hành chính trên địa bàn tỉnh </w:t>
      </w:r>
      <w:r w:rsidR="004F5DE5">
        <w:rPr>
          <w:rFonts w:ascii="Times New Roman" w:hAnsi="Times New Roman" w:cs="Times New Roman"/>
          <w:b/>
          <w:color w:val="000000" w:themeColor="text1"/>
          <w:sz w:val="28"/>
          <w:szCs w:val="28"/>
        </w:rPr>
        <w:t>Ninh Bình</w:t>
      </w:r>
    </w:p>
    <w:p w:rsidR="002710F2" w:rsidRPr="00C618D7" w:rsidRDefault="002710F2" w:rsidP="00156744">
      <w:pPr>
        <w:spacing w:before="6" w:after="6" w:line="360" w:lineRule="exact"/>
        <w:jc w:val="center"/>
        <w:rPr>
          <w:rFonts w:cs="Times New Roman"/>
          <w:color w:val="000000" w:themeColor="text1"/>
        </w:rPr>
      </w:pPr>
    </w:p>
    <w:p w:rsidR="004F5DE5" w:rsidRPr="00F30675" w:rsidRDefault="004F5DE5" w:rsidP="0098647C">
      <w:pPr>
        <w:spacing w:before="60" w:after="60" w:line="360" w:lineRule="exact"/>
        <w:ind w:firstLine="567"/>
        <w:jc w:val="both"/>
        <w:rPr>
          <w:rFonts w:cs="Times New Roman"/>
          <w:i/>
          <w:iCs/>
          <w:color w:val="000000" w:themeColor="text1"/>
          <w:szCs w:val="28"/>
        </w:rPr>
      </w:pPr>
      <w:r w:rsidRPr="00F30675">
        <w:rPr>
          <w:rFonts w:cs="Times New Roman"/>
          <w:i/>
          <w:iCs/>
          <w:color w:val="000000" w:themeColor="text1"/>
          <w:szCs w:val="28"/>
        </w:rPr>
        <w:t>Căn cứ Luật Tổ chức chính quyền địa phương số 72/2025/QH15;</w:t>
      </w:r>
    </w:p>
    <w:p w:rsidR="004F5DE5" w:rsidRPr="00F30675" w:rsidRDefault="004F5DE5" w:rsidP="0098647C">
      <w:pPr>
        <w:spacing w:before="60" w:after="60" w:line="360" w:lineRule="exact"/>
        <w:ind w:firstLine="567"/>
        <w:jc w:val="both"/>
        <w:rPr>
          <w:rFonts w:cs="Times New Roman"/>
          <w:i/>
          <w:iCs/>
          <w:color w:val="000000" w:themeColor="text1"/>
          <w:szCs w:val="28"/>
        </w:rPr>
      </w:pPr>
      <w:r w:rsidRPr="00F30675">
        <w:rPr>
          <w:rFonts w:cs="Times New Roman"/>
          <w:i/>
          <w:iCs/>
          <w:color w:val="000000" w:themeColor="text1"/>
          <w:szCs w:val="28"/>
        </w:rPr>
        <w:t>Căn cứ Luật Xử lý vi phạm hành chính số 15/2012/QH13 được sửa đổi,</w:t>
      </w:r>
      <w:r w:rsidR="003503A5" w:rsidRPr="00F30675">
        <w:rPr>
          <w:rFonts w:cs="Times New Roman"/>
          <w:i/>
          <w:iCs/>
          <w:color w:val="000000" w:themeColor="text1"/>
          <w:szCs w:val="28"/>
        </w:rPr>
        <w:t xml:space="preserve"> </w:t>
      </w:r>
      <w:r w:rsidRPr="00F30675">
        <w:rPr>
          <w:rFonts w:cs="Times New Roman"/>
          <w:i/>
          <w:iCs/>
          <w:color w:val="000000" w:themeColor="text1"/>
          <w:szCs w:val="28"/>
        </w:rPr>
        <w:t>bổ sung bởi Luật số 67/2020/QH14, Luật số 88/2025/QH15;</w:t>
      </w:r>
    </w:p>
    <w:p w:rsidR="0098647C" w:rsidRPr="00F30675" w:rsidRDefault="0098647C" w:rsidP="0098647C">
      <w:pPr>
        <w:pStyle w:val="NormalWeb"/>
        <w:shd w:val="clear" w:color="auto" w:fill="FFFFFF"/>
        <w:spacing w:before="0" w:beforeAutospacing="0" w:after="0" w:afterAutospacing="0" w:line="234" w:lineRule="atLeast"/>
        <w:ind w:firstLine="567"/>
        <w:jc w:val="both"/>
        <w:rPr>
          <w:color w:val="000000" w:themeColor="text1"/>
          <w:sz w:val="28"/>
          <w:szCs w:val="28"/>
        </w:rPr>
      </w:pPr>
      <w:r w:rsidRPr="00F30675">
        <w:rPr>
          <w:i/>
          <w:iCs/>
          <w:color w:val="000000" w:themeColor="text1"/>
          <w:sz w:val="28"/>
          <w:szCs w:val="28"/>
        </w:rPr>
        <w:t>Căn cứ Nghị định số </w:t>
      </w:r>
      <w:hyperlink r:id="rId11" w:tgtFrame="_blank" w:tooltip="Nghị định 20/2016/NĐ-CP" w:history="1">
        <w:r w:rsidRPr="00F30675">
          <w:rPr>
            <w:rStyle w:val="Hyperlink"/>
            <w:i/>
            <w:iCs/>
            <w:color w:val="000000" w:themeColor="text1"/>
            <w:sz w:val="28"/>
            <w:szCs w:val="28"/>
            <w:u w:val="none"/>
          </w:rPr>
          <w:t>20/2016/NĐ-CP</w:t>
        </w:r>
      </w:hyperlink>
      <w:r w:rsidRPr="00F30675">
        <w:rPr>
          <w:i/>
          <w:iCs/>
          <w:color w:val="000000" w:themeColor="text1"/>
          <w:sz w:val="28"/>
          <w:szCs w:val="28"/>
        </w:rPr>
        <w:t> quy định Cơ sở dữ liệu quốc gia về xử lý vi phạm hành chính;</w:t>
      </w:r>
    </w:p>
    <w:p w:rsidR="0098647C" w:rsidRPr="00F30675" w:rsidRDefault="0098647C" w:rsidP="0098647C">
      <w:pPr>
        <w:pStyle w:val="NormalWeb"/>
        <w:shd w:val="clear" w:color="auto" w:fill="FFFFFF"/>
        <w:spacing w:before="0" w:beforeAutospacing="0" w:after="0" w:afterAutospacing="0" w:line="234" w:lineRule="atLeast"/>
        <w:ind w:firstLine="567"/>
        <w:jc w:val="both"/>
        <w:rPr>
          <w:color w:val="000000" w:themeColor="text1"/>
          <w:sz w:val="28"/>
          <w:szCs w:val="28"/>
        </w:rPr>
      </w:pPr>
      <w:r w:rsidRPr="00F30675">
        <w:rPr>
          <w:i/>
          <w:iCs/>
          <w:color w:val="000000" w:themeColor="text1"/>
          <w:sz w:val="28"/>
          <w:szCs w:val="28"/>
        </w:rPr>
        <w:t>Căn cứ Nghị định số </w:t>
      </w:r>
      <w:hyperlink r:id="rId12" w:tgtFrame="_blank" w:tooltip="Nghị định 19/2020/NĐ-CP" w:history="1">
        <w:r w:rsidRPr="00F30675">
          <w:rPr>
            <w:rStyle w:val="Hyperlink"/>
            <w:i/>
            <w:iCs/>
            <w:color w:val="000000" w:themeColor="text1"/>
            <w:sz w:val="28"/>
            <w:szCs w:val="28"/>
            <w:u w:val="none"/>
          </w:rPr>
          <w:t>19/2020/NĐ-CP</w:t>
        </w:r>
      </w:hyperlink>
      <w:r w:rsidRPr="00F30675">
        <w:rPr>
          <w:i/>
          <w:iCs/>
          <w:color w:val="000000" w:themeColor="text1"/>
          <w:sz w:val="28"/>
          <w:szCs w:val="28"/>
        </w:rPr>
        <w:t> kiểm tra, xử lý kỷ luật trong thi hành pháp luật về xử lý vi phạm hành chính</w:t>
      </w:r>
      <w:r w:rsidR="00FD7490" w:rsidRPr="00F30675">
        <w:rPr>
          <w:i/>
          <w:iCs/>
          <w:color w:val="000000" w:themeColor="text1"/>
          <w:sz w:val="28"/>
          <w:szCs w:val="28"/>
        </w:rPr>
        <w:t xml:space="preserve"> được sửa đổi, bổ sung bởi Nghị định</w:t>
      </w:r>
      <w:r w:rsidR="009D020C" w:rsidRPr="00F30675">
        <w:rPr>
          <w:i/>
          <w:iCs/>
          <w:color w:val="000000" w:themeColor="text1"/>
          <w:sz w:val="28"/>
          <w:szCs w:val="28"/>
        </w:rPr>
        <w:t xml:space="preserve"> số 93/2025/NĐ-CP</w:t>
      </w:r>
      <w:r w:rsidRPr="00F30675">
        <w:rPr>
          <w:i/>
          <w:iCs/>
          <w:color w:val="000000" w:themeColor="text1"/>
          <w:sz w:val="28"/>
          <w:szCs w:val="28"/>
        </w:rPr>
        <w:t>;</w:t>
      </w:r>
    </w:p>
    <w:p w:rsidR="004F5DE5" w:rsidRPr="00F30675" w:rsidRDefault="004F5DE5" w:rsidP="0098647C">
      <w:pPr>
        <w:spacing w:before="60" w:after="60" w:line="360" w:lineRule="exact"/>
        <w:ind w:firstLine="567"/>
        <w:jc w:val="both"/>
        <w:rPr>
          <w:rFonts w:cs="Times New Roman"/>
          <w:i/>
          <w:iCs/>
          <w:color w:val="000000" w:themeColor="text1"/>
          <w:szCs w:val="28"/>
        </w:rPr>
      </w:pPr>
      <w:r w:rsidRPr="00F30675">
        <w:rPr>
          <w:rFonts w:cs="Times New Roman"/>
          <w:i/>
          <w:iCs/>
          <w:color w:val="000000" w:themeColor="text1"/>
          <w:szCs w:val="28"/>
        </w:rPr>
        <w:t>Căn cứ Nghị định số 118/2021/NĐ-CP quy định chi tiết một số điều và biện pháp thi hành Luật Xử lý vi phạm hành chính được sửa đổi, bổ sung bởi Nghị định số 68/2025/NĐ-CP</w:t>
      </w:r>
      <w:r w:rsidR="001F6DA8" w:rsidRPr="00F30675">
        <w:rPr>
          <w:rFonts w:cs="Times New Roman"/>
          <w:i/>
          <w:iCs/>
          <w:color w:val="000000" w:themeColor="text1"/>
          <w:szCs w:val="28"/>
          <w:lang w:val="vi-VN"/>
        </w:rPr>
        <w:t xml:space="preserve">, </w:t>
      </w:r>
      <w:r w:rsidRPr="00F30675">
        <w:rPr>
          <w:rFonts w:cs="Times New Roman"/>
          <w:i/>
          <w:iCs/>
          <w:color w:val="000000" w:themeColor="text1"/>
          <w:szCs w:val="28"/>
        </w:rPr>
        <w:t>Nghị định số 190/2025/NĐ-CP;</w:t>
      </w:r>
    </w:p>
    <w:p w:rsidR="004F5DE5" w:rsidRPr="00F30675" w:rsidRDefault="004F5DE5" w:rsidP="0098647C">
      <w:pPr>
        <w:spacing w:before="60" w:after="60" w:line="360" w:lineRule="exact"/>
        <w:ind w:firstLine="567"/>
        <w:jc w:val="both"/>
        <w:rPr>
          <w:rFonts w:cs="Times New Roman"/>
          <w:i/>
          <w:iCs/>
          <w:color w:val="000000" w:themeColor="text1"/>
          <w:szCs w:val="28"/>
        </w:rPr>
      </w:pPr>
      <w:r w:rsidRPr="00F30675">
        <w:rPr>
          <w:rFonts w:cs="Times New Roman"/>
          <w:i/>
          <w:iCs/>
          <w:color w:val="000000" w:themeColor="text1"/>
          <w:szCs w:val="28"/>
        </w:rPr>
        <w:t>Căn cứ Nghị định số 189/2025/NĐ-CP quy định chi tiết Luật Xử lý vi phạm hành chính về thẩm quyền xử phạt vi phạm hành chính;</w:t>
      </w:r>
    </w:p>
    <w:p w:rsidR="00211437" w:rsidRPr="00F30675" w:rsidRDefault="00211437" w:rsidP="0098647C">
      <w:pPr>
        <w:spacing w:before="60" w:after="60" w:line="360" w:lineRule="exact"/>
        <w:ind w:firstLine="567"/>
        <w:jc w:val="both"/>
        <w:rPr>
          <w:rFonts w:cs="Times New Roman"/>
          <w:i/>
          <w:iCs/>
          <w:color w:val="000000" w:themeColor="text1"/>
          <w:szCs w:val="28"/>
        </w:rPr>
      </w:pPr>
      <w:r w:rsidRPr="00F30675">
        <w:rPr>
          <w:rFonts w:cs="Times New Roman"/>
          <w:i/>
          <w:color w:val="000000" w:themeColor="text1"/>
        </w:rPr>
        <w:t xml:space="preserve">Căn cứ Thông tư số 01/2023/TT-BTP </w:t>
      </w:r>
      <w:r w:rsidR="00757B08" w:rsidRPr="00F30675">
        <w:rPr>
          <w:rFonts w:cs="Times New Roman"/>
          <w:i/>
          <w:color w:val="000000" w:themeColor="text1"/>
          <w:lang w:val="vi-VN"/>
        </w:rPr>
        <w:t>q</w:t>
      </w:r>
      <w:r w:rsidRPr="00F30675">
        <w:rPr>
          <w:rFonts w:cs="Times New Roman"/>
          <w:i/>
          <w:color w:val="000000" w:themeColor="text1"/>
        </w:rPr>
        <w:t>uy định chế độ báo cáo công tác th</w:t>
      </w:r>
      <w:r w:rsidR="00D638AD" w:rsidRPr="00F30675">
        <w:rPr>
          <w:rFonts w:cs="Times New Roman"/>
          <w:i/>
          <w:color w:val="000000" w:themeColor="text1"/>
        </w:rPr>
        <w:t>i</w:t>
      </w:r>
      <w:r w:rsidRPr="00F30675">
        <w:rPr>
          <w:rFonts w:cs="Times New Roman"/>
          <w:i/>
          <w:color w:val="000000" w:themeColor="text1"/>
        </w:rPr>
        <w:t xml:space="preserve"> hành pháp luật về xử lý vi phạm hành chính;</w:t>
      </w:r>
    </w:p>
    <w:p w:rsidR="002710F2" w:rsidRPr="00F30675" w:rsidRDefault="00905079" w:rsidP="0098647C">
      <w:pPr>
        <w:spacing w:before="60" w:after="60" w:line="360" w:lineRule="exact"/>
        <w:ind w:firstLine="567"/>
        <w:jc w:val="both"/>
        <w:rPr>
          <w:rFonts w:cs="Times New Roman"/>
          <w:i/>
          <w:color w:val="000000" w:themeColor="text1"/>
          <w:spacing w:val="-2"/>
        </w:rPr>
      </w:pPr>
      <w:r w:rsidRPr="00F30675">
        <w:rPr>
          <w:rFonts w:cs="Times New Roman"/>
          <w:i/>
          <w:color w:val="000000" w:themeColor="text1"/>
          <w:spacing w:val="-2"/>
        </w:rPr>
        <w:t>Theo đề nghị của Giám đốc Sở Tư pháp</w:t>
      </w:r>
      <w:r w:rsidR="006156E1" w:rsidRPr="00F30675">
        <w:rPr>
          <w:rFonts w:cs="Times New Roman"/>
          <w:i/>
          <w:color w:val="000000" w:themeColor="text1"/>
          <w:spacing w:val="-2"/>
          <w:lang w:val="vi-VN"/>
        </w:rPr>
        <w:t xml:space="preserve"> tại Tờ trình số.....</w:t>
      </w:r>
      <w:r w:rsidR="00F819A5" w:rsidRPr="00F30675">
        <w:rPr>
          <w:rFonts w:cs="Times New Roman"/>
          <w:i/>
          <w:color w:val="000000" w:themeColor="text1"/>
          <w:spacing w:val="-2"/>
          <w:lang w:val="vi-VN"/>
        </w:rPr>
        <w:t>;</w:t>
      </w:r>
    </w:p>
    <w:p w:rsidR="00D638AD" w:rsidRPr="00F30675" w:rsidRDefault="00211437" w:rsidP="0098647C">
      <w:pPr>
        <w:spacing w:before="60" w:after="60" w:line="360" w:lineRule="exact"/>
        <w:ind w:firstLine="567"/>
        <w:jc w:val="both"/>
        <w:rPr>
          <w:rFonts w:cs="Times New Roman"/>
          <w:i/>
          <w:color w:val="000000" w:themeColor="text1"/>
          <w:spacing w:val="-2"/>
        </w:rPr>
      </w:pPr>
      <w:r w:rsidRPr="00F30675">
        <w:rPr>
          <w:rFonts w:cs="Times New Roman"/>
          <w:i/>
          <w:color w:val="000000" w:themeColor="text1"/>
          <w:spacing w:val="-2"/>
        </w:rPr>
        <w:t>Ủy ban nhân dân ban hành Quyết định ban hành Quy chế phối hợp trong công tác quản lý thi hành pháp luật về xử lý vi phạm hành chính trên địa bàn tỉnh Ninh Bình.</w:t>
      </w:r>
    </w:p>
    <w:p w:rsidR="00811E99" w:rsidRPr="00F30675" w:rsidRDefault="00811E99" w:rsidP="00D11923">
      <w:pPr>
        <w:spacing w:before="60" w:after="60" w:line="360" w:lineRule="exact"/>
        <w:ind w:firstLine="720"/>
        <w:jc w:val="both"/>
        <w:rPr>
          <w:rFonts w:cs="Times New Roman"/>
          <w:i/>
          <w:color w:val="000000" w:themeColor="text1"/>
          <w:spacing w:val="-2"/>
        </w:rPr>
      </w:pPr>
    </w:p>
    <w:p w:rsidR="002710F2" w:rsidRPr="00F30675" w:rsidRDefault="002710F2" w:rsidP="00D11923">
      <w:pPr>
        <w:spacing w:before="60" w:after="60" w:line="360" w:lineRule="exact"/>
        <w:ind w:firstLine="567"/>
        <w:jc w:val="both"/>
        <w:rPr>
          <w:rFonts w:cs="Times New Roman"/>
          <w:color w:val="000000" w:themeColor="text1"/>
        </w:rPr>
      </w:pPr>
      <w:r w:rsidRPr="00F30675">
        <w:rPr>
          <w:rFonts w:cs="Times New Roman"/>
          <w:b/>
          <w:bCs/>
          <w:color w:val="000000" w:themeColor="text1"/>
        </w:rPr>
        <w:t>Điều 1.</w:t>
      </w:r>
      <w:r w:rsidR="008C5830" w:rsidRPr="00F30675">
        <w:rPr>
          <w:rFonts w:cs="Times New Roman"/>
          <w:b/>
          <w:bCs/>
          <w:color w:val="000000" w:themeColor="text1"/>
        </w:rPr>
        <w:t xml:space="preserve"> </w:t>
      </w:r>
      <w:r w:rsidRPr="00F30675">
        <w:rPr>
          <w:rFonts w:cs="Times New Roman"/>
          <w:color w:val="000000" w:themeColor="text1"/>
        </w:rPr>
        <w:t xml:space="preserve">Ban hành kèm theo Quyết định này Quy chế phối hợp </w:t>
      </w:r>
      <w:r w:rsidR="00A80662" w:rsidRPr="00F30675">
        <w:rPr>
          <w:rFonts w:cs="Times New Roman"/>
          <w:color w:val="000000" w:themeColor="text1"/>
        </w:rPr>
        <w:t xml:space="preserve">trong </w:t>
      </w:r>
      <w:r w:rsidRPr="00F30675">
        <w:rPr>
          <w:rFonts w:cs="Times New Roman"/>
          <w:color w:val="000000" w:themeColor="text1"/>
        </w:rPr>
        <w:t xml:space="preserve">công tác </w:t>
      </w:r>
      <w:r w:rsidR="00934AAF" w:rsidRPr="00F30675">
        <w:rPr>
          <w:rFonts w:cs="Times New Roman"/>
          <w:color w:val="000000" w:themeColor="text1"/>
        </w:rPr>
        <w:t xml:space="preserve">quản lý </w:t>
      </w:r>
      <w:r w:rsidRPr="00F30675">
        <w:rPr>
          <w:rFonts w:cs="Times New Roman"/>
          <w:color w:val="000000" w:themeColor="text1"/>
        </w:rPr>
        <w:t xml:space="preserve">thi hành pháp luật về xử lý vi phạm hành chính trên địa bàn tỉnh </w:t>
      </w:r>
      <w:r w:rsidR="00211437" w:rsidRPr="00F30675">
        <w:rPr>
          <w:rFonts w:cs="Times New Roman"/>
          <w:color w:val="000000" w:themeColor="text1"/>
        </w:rPr>
        <w:t>Ninh Bình</w:t>
      </w:r>
      <w:r w:rsidRPr="00F30675">
        <w:rPr>
          <w:rFonts w:cs="Times New Roman"/>
          <w:color w:val="000000" w:themeColor="text1"/>
        </w:rPr>
        <w:t>.</w:t>
      </w:r>
    </w:p>
    <w:p w:rsidR="00833CC0" w:rsidRPr="00F30675" w:rsidRDefault="002710F2" w:rsidP="00D11923">
      <w:pPr>
        <w:spacing w:before="60" w:after="60" w:line="360" w:lineRule="exact"/>
        <w:ind w:firstLine="567"/>
        <w:jc w:val="both"/>
        <w:rPr>
          <w:rFonts w:cs="Times New Roman"/>
          <w:b/>
          <w:color w:val="000000" w:themeColor="text1"/>
          <w:spacing w:val="-6"/>
        </w:rPr>
      </w:pPr>
      <w:r w:rsidRPr="00F30675">
        <w:rPr>
          <w:rFonts w:cs="Times New Roman"/>
          <w:b/>
          <w:bCs/>
          <w:color w:val="000000" w:themeColor="text1"/>
          <w:spacing w:val="-6"/>
        </w:rPr>
        <w:t>Điều 2</w:t>
      </w:r>
      <w:r w:rsidRPr="00F30675">
        <w:rPr>
          <w:rFonts w:cs="Times New Roman"/>
          <w:b/>
          <w:color w:val="000000" w:themeColor="text1"/>
          <w:spacing w:val="-6"/>
        </w:rPr>
        <w:t>.</w:t>
      </w:r>
      <w:r w:rsidRPr="00F30675">
        <w:rPr>
          <w:rFonts w:cs="Times New Roman"/>
          <w:color w:val="000000" w:themeColor="text1"/>
          <w:spacing w:val="-6"/>
        </w:rPr>
        <w:t xml:space="preserve"> </w:t>
      </w:r>
      <w:r w:rsidR="00833CC0" w:rsidRPr="00F30675">
        <w:rPr>
          <w:rFonts w:cs="Times New Roman"/>
          <w:b/>
          <w:color w:val="000000" w:themeColor="text1"/>
          <w:spacing w:val="-6"/>
        </w:rPr>
        <w:t>Điều khoản thi hành</w:t>
      </w:r>
    </w:p>
    <w:p w:rsidR="002710F2" w:rsidRPr="00F30675" w:rsidRDefault="00833CC0" w:rsidP="00D11923">
      <w:pPr>
        <w:spacing w:before="60" w:after="60" w:line="360" w:lineRule="exact"/>
        <w:ind w:firstLine="567"/>
        <w:jc w:val="both"/>
        <w:rPr>
          <w:rFonts w:cs="Times New Roman"/>
          <w:color w:val="000000" w:themeColor="text1"/>
          <w:spacing w:val="-6"/>
        </w:rPr>
      </w:pPr>
      <w:r w:rsidRPr="00F30675">
        <w:rPr>
          <w:rFonts w:cs="Times New Roman"/>
          <w:color w:val="000000" w:themeColor="text1"/>
          <w:spacing w:val="-6"/>
        </w:rPr>
        <w:t xml:space="preserve">1. </w:t>
      </w:r>
      <w:r w:rsidR="002710F2" w:rsidRPr="00F30675">
        <w:rPr>
          <w:rFonts w:cs="Times New Roman"/>
          <w:color w:val="000000" w:themeColor="text1"/>
          <w:spacing w:val="-6"/>
        </w:rPr>
        <w:t>Quyết định này có hiệu lực thi hành kể từ ngày</w:t>
      </w:r>
      <w:r w:rsidR="000C3B66" w:rsidRPr="00F30675">
        <w:rPr>
          <w:rFonts w:cs="Times New Roman"/>
          <w:color w:val="000000" w:themeColor="text1"/>
          <w:spacing w:val="-6"/>
          <w:lang w:val="vi-VN"/>
        </w:rPr>
        <w:t xml:space="preserve"> .......</w:t>
      </w:r>
      <w:r w:rsidR="002710F2" w:rsidRPr="00F30675">
        <w:rPr>
          <w:rFonts w:cs="Times New Roman"/>
          <w:color w:val="000000" w:themeColor="text1"/>
          <w:spacing w:val="-6"/>
        </w:rPr>
        <w:t>tháng</w:t>
      </w:r>
      <w:r w:rsidR="00905079" w:rsidRPr="00F30675">
        <w:rPr>
          <w:rFonts w:cs="Times New Roman"/>
          <w:color w:val="000000" w:themeColor="text1"/>
          <w:spacing w:val="-6"/>
        </w:rPr>
        <w:t xml:space="preserve"> </w:t>
      </w:r>
      <w:r w:rsidR="000C3B66" w:rsidRPr="00F30675">
        <w:rPr>
          <w:rFonts w:cs="Times New Roman"/>
          <w:color w:val="000000" w:themeColor="text1"/>
          <w:spacing w:val="-6"/>
          <w:lang w:val="vi-VN"/>
        </w:rPr>
        <w:t>......</w:t>
      </w:r>
      <w:r w:rsidR="002710F2" w:rsidRPr="00F30675">
        <w:rPr>
          <w:rFonts w:cs="Times New Roman"/>
          <w:color w:val="000000" w:themeColor="text1"/>
          <w:spacing w:val="-6"/>
        </w:rPr>
        <w:t>năm</w:t>
      </w:r>
      <w:r w:rsidR="00E56185" w:rsidRPr="00F30675">
        <w:rPr>
          <w:rFonts w:cs="Times New Roman"/>
          <w:color w:val="000000" w:themeColor="text1"/>
          <w:spacing w:val="-6"/>
        </w:rPr>
        <w:t xml:space="preserve"> 202</w:t>
      </w:r>
      <w:r w:rsidR="00211437" w:rsidRPr="00F30675">
        <w:rPr>
          <w:rFonts w:cs="Times New Roman"/>
          <w:color w:val="000000" w:themeColor="text1"/>
          <w:spacing w:val="-6"/>
        </w:rPr>
        <w:t>5</w:t>
      </w:r>
      <w:r w:rsidR="00E56185" w:rsidRPr="00F30675">
        <w:rPr>
          <w:rFonts w:cs="Times New Roman"/>
          <w:color w:val="000000" w:themeColor="text1"/>
          <w:spacing w:val="-6"/>
        </w:rPr>
        <w:t>.</w:t>
      </w:r>
    </w:p>
    <w:p w:rsidR="00833CC0" w:rsidRPr="00F30675" w:rsidRDefault="00833CC0" w:rsidP="00D11923">
      <w:pPr>
        <w:spacing w:before="60" w:after="60" w:line="360" w:lineRule="exact"/>
        <w:ind w:firstLine="567"/>
        <w:jc w:val="both"/>
        <w:rPr>
          <w:rFonts w:cs="Times New Roman"/>
          <w:color w:val="000000" w:themeColor="text1"/>
          <w:spacing w:val="-6"/>
        </w:rPr>
      </w:pPr>
      <w:r w:rsidRPr="00F30675">
        <w:rPr>
          <w:rFonts w:cs="Times New Roman"/>
          <w:color w:val="000000" w:themeColor="text1"/>
          <w:spacing w:val="-6"/>
        </w:rPr>
        <w:t>2. Các Quyết định và Chỉ thị sau hết hiệu lực kể từ ngày Quyết định này có hiệu lực thi hành:</w:t>
      </w:r>
    </w:p>
    <w:p w:rsidR="00AE321D" w:rsidRPr="00F30675" w:rsidRDefault="00AE321D" w:rsidP="00D11923">
      <w:pPr>
        <w:spacing w:before="60" w:after="60" w:line="360" w:lineRule="exact"/>
        <w:ind w:firstLine="567"/>
        <w:jc w:val="both"/>
        <w:rPr>
          <w:rFonts w:cs="Times New Roman"/>
          <w:color w:val="000000" w:themeColor="text1"/>
          <w:spacing w:val="-6"/>
        </w:rPr>
      </w:pPr>
      <w:r w:rsidRPr="00F30675">
        <w:rPr>
          <w:rFonts w:cs="Times New Roman"/>
          <w:color w:val="000000" w:themeColor="text1"/>
          <w:spacing w:val="-6"/>
        </w:rPr>
        <w:t xml:space="preserve">a) </w:t>
      </w:r>
      <w:r w:rsidR="00556A42" w:rsidRPr="00F30675">
        <w:rPr>
          <w:rFonts w:cs="Times New Roman"/>
          <w:color w:val="000000" w:themeColor="text1"/>
          <w:spacing w:val="-6"/>
        </w:rPr>
        <w:t xml:space="preserve">Quyết định số 30/2015/QĐ-UBND ngày 22/9/2015 của UBND tỉnh Ninh Bình </w:t>
      </w:r>
      <w:r w:rsidR="00556A42" w:rsidRPr="00F30675">
        <w:rPr>
          <w:rFonts w:cs="Times New Roman"/>
          <w:color w:val="000000" w:themeColor="text1"/>
          <w:szCs w:val="28"/>
        </w:rPr>
        <w:t>b</w:t>
      </w:r>
      <w:r w:rsidR="007A552E" w:rsidRPr="00F30675">
        <w:rPr>
          <w:rFonts w:cs="Times New Roman"/>
          <w:color w:val="000000" w:themeColor="text1"/>
          <w:szCs w:val="28"/>
        </w:rPr>
        <w:t>an hành Q</w:t>
      </w:r>
      <w:r w:rsidR="00556A42" w:rsidRPr="00F30675">
        <w:rPr>
          <w:rFonts w:cs="Times New Roman"/>
          <w:color w:val="000000" w:themeColor="text1"/>
          <w:szCs w:val="28"/>
        </w:rPr>
        <w:t>uy chế phối hợp thực hiện quản lý nhà nước về thi hành pháp luật về xử lý vi phạm hành chính trên địa bàn tỉnh Ninh Bình.</w:t>
      </w:r>
    </w:p>
    <w:p w:rsidR="00833CC0" w:rsidRPr="00F30675" w:rsidRDefault="00AE321D" w:rsidP="00D11923">
      <w:pPr>
        <w:spacing w:before="60" w:after="60" w:line="360" w:lineRule="exact"/>
        <w:ind w:firstLine="567"/>
        <w:jc w:val="both"/>
        <w:rPr>
          <w:rFonts w:cs="Times New Roman"/>
          <w:color w:val="000000" w:themeColor="text1"/>
          <w:spacing w:val="-6"/>
        </w:rPr>
      </w:pPr>
      <w:r w:rsidRPr="00F30675">
        <w:rPr>
          <w:rFonts w:cs="Times New Roman"/>
          <w:color w:val="000000" w:themeColor="text1"/>
          <w:spacing w:val="-6"/>
        </w:rPr>
        <w:lastRenderedPageBreak/>
        <w:t>b</w:t>
      </w:r>
      <w:r w:rsidR="00EB77A3" w:rsidRPr="00F30675">
        <w:rPr>
          <w:rFonts w:cs="Times New Roman"/>
          <w:color w:val="000000" w:themeColor="text1"/>
          <w:spacing w:val="-6"/>
          <w:lang w:val="vi-VN"/>
        </w:rPr>
        <w:t>)</w:t>
      </w:r>
      <w:r w:rsidR="00833CC0" w:rsidRPr="00F30675">
        <w:rPr>
          <w:rFonts w:cs="Times New Roman"/>
          <w:color w:val="000000" w:themeColor="text1"/>
          <w:spacing w:val="-6"/>
        </w:rPr>
        <w:t xml:space="preserve"> Quyết định số 42/2022/QĐ-UBND ngày 28/12/2022 của UBND tỉnh Nam Định ban hành Quy chế phối hợp trong công tác quản lý thi hành pháp luật về xử lý vi phạm hành chính trên địa bàn tỉnh Nam Định.</w:t>
      </w:r>
    </w:p>
    <w:p w:rsidR="00833CC0" w:rsidRPr="00F30675" w:rsidRDefault="00AE321D" w:rsidP="00D11923">
      <w:pPr>
        <w:spacing w:before="60" w:after="60" w:line="360" w:lineRule="exact"/>
        <w:ind w:firstLine="567"/>
        <w:jc w:val="both"/>
        <w:rPr>
          <w:rFonts w:cs="Times New Roman"/>
          <w:color w:val="000000" w:themeColor="text1"/>
          <w:spacing w:val="-6"/>
        </w:rPr>
      </w:pPr>
      <w:r w:rsidRPr="00F30675">
        <w:rPr>
          <w:rFonts w:cs="Times New Roman"/>
          <w:color w:val="000000" w:themeColor="text1"/>
          <w:spacing w:val="-6"/>
        </w:rPr>
        <w:t>c</w:t>
      </w:r>
      <w:r w:rsidR="00D004B3" w:rsidRPr="00F30675">
        <w:rPr>
          <w:rFonts w:cs="Times New Roman"/>
          <w:color w:val="000000" w:themeColor="text1"/>
          <w:spacing w:val="-6"/>
          <w:lang w:val="vi-VN"/>
        </w:rPr>
        <w:t>)</w:t>
      </w:r>
      <w:r w:rsidR="00833CC0" w:rsidRPr="00F30675">
        <w:rPr>
          <w:rFonts w:cs="Times New Roman"/>
          <w:color w:val="000000" w:themeColor="text1"/>
          <w:spacing w:val="-6"/>
        </w:rPr>
        <w:t xml:space="preserve"> Chỉ thị số 03/2016/CT-UBND ngày 18/5/2016 của UBND tỉnh Ninh Bình về việc tăng cường công tác quản lý nhà nước về xử lý vi phạm hành chính và theo dõi thi hành pháp luật trên địa bàn tỉnh Ninh Bình.</w:t>
      </w:r>
    </w:p>
    <w:p w:rsidR="006A6674" w:rsidRPr="00F30675" w:rsidRDefault="002710F2" w:rsidP="00D11923">
      <w:pPr>
        <w:spacing w:before="60" w:after="60" w:line="360" w:lineRule="exact"/>
        <w:ind w:firstLine="567"/>
        <w:jc w:val="both"/>
        <w:rPr>
          <w:rFonts w:cs="Times New Roman"/>
          <w:color w:val="000000" w:themeColor="text1"/>
          <w:szCs w:val="28"/>
        </w:rPr>
      </w:pPr>
      <w:r w:rsidRPr="00F30675">
        <w:rPr>
          <w:rFonts w:cs="Times New Roman"/>
          <w:b/>
          <w:bCs/>
          <w:color w:val="000000" w:themeColor="text1"/>
        </w:rPr>
        <w:t>Điều 3</w:t>
      </w:r>
      <w:r w:rsidRPr="00F30675">
        <w:rPr>
          <w:rFonts w:cs="Times New Roman"/>
          <w:b/>
          <w:color w:val="000000" w:themeColor="text1"/>
        </w:rPr>
        <w:t>.</w:t>
      </w:r>
      <w:r w:rsidR="00036F71" w:rsidRPr="00F30675">
        <w:rPr>
          <w:rFonts w:cs="Times New Roman"/>
          <w:b/>
          <w:color w:val="000000" w:themeColor="text1"/>
        </w:rPr>
        <w:t xml:space="preserve"> </w:t>
      </w:r>
      <w:r w:rsidR="00211437" w:rsidRPr="00F30675">
        <w:rPr>
          <w:rFonts w:cs="Times New Roman"/>
          <w:color w:val="000000" w:themeColor="text1"/>
          <w:szCs w:val="28"/>
        </w:rPr>
        <w:t>Chánh Văn phòng Ủy ban nhân dân tỉ</w:t>
      </w:r>
      <w:r w:rsidR="00880103" w:rsidRPr="00F30675">
        <w:rPr>
          <w:rFonts w:cs="Times New Roman"/>
          <w:color w:val="000000" w:themeColor="text1"/>
          <w:szCs w:val="28"/>
        </w:rPr>
        <w:t>nh;</w:t>
      </w:r>
      <w:r w:rsidR="00211437" w:rsidRPr="00F30675">
        <w:rPr>
          <w:rFonts w:cs="Times New Roman"/>
          <w:color w:val="000000" w:themeColor="text1"/>
          <w:szCs w:val="28"/>
        </w:rPr>
        <w:t xml:space="preserve"> Giám đốc </w:t>
      </w:r>
      <w:r w:rsidR="00880103" w:rsidRPr="00F30675">
        <w:rPr>
          <w:rFonts w:cs="Times New Roman"/>
          <w:color w:val="000000" w:themeColor="text1"/>
          <w:szCs w:val="28"/>
          <w:lang w:val="vi-VN"/>
        </w:rPr>
        <w:t xml:space="preserve">Sở Tư pháp; </w:t>
      </w:r>
      <w:r w:rsidR="00C21BD2" w:rsidRPr="00F30675">
        <w:rPr>
          <w:rFonts w:cs="Times New Roman"/>
          <w:color w:val="000000" w:themeColor="text1"/>
          <w:szCs w:val="28"/>
          <w:lang w:val="vi-VN"/>
        </w:rPr>
        <w:t xml:space="preserve">Thủ trưởng </w:t>
      </w:r>
      <w:r w:rsidR="00211437" w:rsidRPr="00F30675">
        <w:rPr>
          <w:rFonts w:cs="Times New Roman"/>
          <w:color w:val="000000" w:themeColor="text1"/>
          <w:szCs w:val="28"/>
        </w:rPr>
        <w:t xml:space="preserve">các </w:t>
      </w:r>
      <w:r w:rsidR="00C21BD2" w:rsidRPr="00F30675">
        <w:rPr>
          <w:rFonts w:cs="Times New Roman"/>
          <w:color w:val="000000" w:themeColor="text1"/>
          <w:szCs w:val="28"/>
          <w:lang w:val="vi-VN"/>
        </w:rPr>
        <w:t>s</w:t>
      </w:r>
      <w:r w:rsidR="00211437" w:rsidRPr="00F30675">
        <w:rPr>
          <w:rFonts w:cs="Times New Roman"/>
          <w:color w:val="000000" w:themeColor="text1"/>
          <w:szCs w:val="28"/>
        </w:rPr>
        <w:t>ở, ban, ngành của tỉ</w:t>
      </w:r>
      <w:r w:rsidR="00BA4C15" w:rsidRPr="00F30675">
        <w:rPr>
          <w:rFonts w:cs="Times New Roman"/>
          <w:color w:val="000000" w:themeColor="text1"/>
          <w:szCs w:val="28"/>
        </w:rPr>
        <w:t>nh;</w:t>
      </w:r>
      <w:r w:rsidR="00211437" w:rsidRPr="00F30675">
        <w:rPr>
          <w:rFonts w:cs="Times New Roman"/>
          <w:color w:val="000000" w:themeColor="text1"/>
          <w:szCs w:val="28"/>
        </w:rPr>
        <w:t xml:space="preserve"> Chủ tịch UBND các xã, phường và các tổ chức, cá nhân có liên quan chịu trách nhiệm thi hành Quyết định này./.</w:t>
      </w:r>
    </w:p>
    <w:p w:rsidR="002710F2" w:rsidRPr="00F30675" w:rsidRDefault="002710F2" w:rsidP="00833CC0">
      <w:pPr>
        <w:spacing w:after="0" w:line="360" w:lineRule="exact"/>
        <w:rPr>
          <w:rFonts w:cs="Times New Roman"/>
          <w:color w:val="000000" w:themeColor="text1"/>
        </w:rPr>
      </w:pPr>
    </w:p>
    <w:tbl>
      <w:tblPr>
        <w:tblW w:w="9488" w:type="dxa"/>
        <w:tblLook w:val="01E0" w:firstRow="1" w:lastRow="1" w:firstColumn="1" w:lastColumn="1" w:noHBand="0" w:noVBand="0"/>
      </w:tblPr>
      <w:tblGrid>
        <w:gridCol w:w="5008"/>
        <w:gridCol w:w="4480"/>
      </w:tblGrid>
      <w:tr w:rsidR="00F30675" w:rsidRPr="00F30675" w:rsidTr="00E52074">
        <w:tc>
          <w:tcPr>
            <w:tcW w:w="5008" w:type="dxa"/>
          </w:tcPr>
          <w:p w:rsidR="002710F2" w:rsidRPr="00F30675" w:rsidRDefault="002710F2" w:rsidP="00ED0C71">
            <w:pPr>
              <w:spacing w:after="0" w:line="320" w:lineRule="exact"/>
              <w:rPr>
                <w:rFonts w:cs="Times New Roman"/>
                <w:b/>
                <w:bCs/>
                <w:i/>
                <w:iCs/>
                <w:color w:val="000000" w:themeColor="text1"/>
                <w:sz w:val="24"/>
              </w:rPr>
            </w:pPr>
            <w:r w:rsidRPr="00F30675">
              <w:rPr>
                <w:rFonts w:cs="Times New Roman"/>
                <w:b/>
                <w:bCs/>
                <w:i/>
                <w:iCs/>
                <w:color w:val="000000" w:themeColor="text1"/>
                <w:sz w:val="24"/>
              </w:rPr>
              <w:t>Nơi nhận:</w:t>
            </w:r>
          </w:p>
          <w:p w:rsidR="00D00267" w:rsidRPr="00F30675" w:rsidRDefault="00D00267" w:rsidP="00D00267">
            <w:pPr>
              <w:spacing w:after="0" w:line="320" w:lineRule="exact"/>
              <w:rPr>
                <w:color w:val="000000" w:themeColor="text1"/>
                <w:sz w:val="22"/>
                <w:lang w:val="vi-VN"/>
              </w:rPr>
            </w:pPr>
            <w:r w:rsidRPr="00F30675">
              <w:rPr>
                <w:color w:val="000000" w:themeColor="text1"/>
                <w:sz w:val="22"/>
                <w:lang w:val="vi-VN"/>
              </w:rPr>
              <w:t>- Như Điều 3;</w:t>
            </w:r>
          </w:p>
          <w:p w:rsidR="00211437" w:rsidRPr="00F30675" w:rsidRDefault="00211437" w:rsidP="00211437">
            <w:pPr>
              <w:spacing w:after="0" w:line="320" w:lineRule="exact"/>
              <w:rPr>
                <w:color w:val="000000" w:themeColor="text1"/>
                <w:sz w:val="22"/>
              </w:rPr>
            </w:pPr>
            <w:r w:rsidRPr="00F30675">
              <w:rPr>
                <w:color w:val="000000" w:themeColor="text1"/>
                <w:sz w:val="22"/>
              </w:rPr>
              <w:t>- Bộ Tư pháp (Cục KTVB và QLXLVPHC);</w:t>
            </w:r>
          </w:p>
          <w:p w:rsidR="00211437" w:rsidRPr="00F30675" w:rsidRDefault="00211437" w:rsidP="00211437">
            <w:pPr>
              <w:spacing w:after="0" w:line="320" w:lineRule="exact"/>
              <w:rPr>
                <w:color w:val="000000" w:themeColor="text1"/>
                <w:sz w:val="22"/>
              </w:rPr>
            </w:pPr>
            <w:r w:rsidRPr="00F30675">
              <w:rPr>
                <w:color w:val="000000" w:themeColor="text1"/>
                <w:sz w:val="22"/>
              </w:rPr>
              <w:t>- TT. Tỉnh ủy, TT. HĐND tỉnh;</w:t>
            </w:r>
          </w:p>
          <w:p w:rsidR="00211437" w:rsidRPr="00F30675" w:rsidRDefault="00211437" w:rsidP="00211437">
            <w:pPr>
              <w:spacing w:after="0" w:line="320" w:lineRule="exact"/>
              <w:rPr>
                <w:color w:val="000000" w:themeColor="text1"/>
                <w:sz w:val="22"/>
              </w:rPr>
            </w:pPr>
            <w:r w:rsidRPr="00F30675">
              <w:rPr>
                <w:color w:val="000000" w:themeColor="text1"/>
                <w:sz w:val="22"/>
              </w:rPr>
              <w:t>- Chủ tịch, các PCT UBND tỉnh;</w:t>
            </w:r>
          </w:p>
          <w:p w:rsidR="00211437" w:rsidRPr="00F30675" w:rsidRDefault="00211437" w:rsidP="00211437">
            <w:pPr>
              <w:spacing w:after="0" w:line="320" w:lineRule="exact"/>
              <w:rPr>
                <w:color w:val="000000" w:themeColor="text1"/>
                <w:sz w:val="22"/>
              </w:rPr>
            </w:pPr>
            <w:r w:rsidRPr="00F30675">
              <w:rPr>
                <w:color w:val="000000" w:themeColor="text1"/>
                <w:sz w:val="22"/>
              </w:rPr>
              <w:t xml:space="preserve">- Đoàn </w:t>
            </w:r>
            <w:r w:rsidR="00E8432D" w:rsidRPr="00F30675">
              <w:rPr>
                <w:color w:val="000000" w:themeColor="text1"/>
                <w:sz w:val="22"/>
                <w:lang w:val="vi-VN"/>
              </w:rPr>
              <w:t>Đ</w:t>
            </w:r>
            <w:r w:rsidRPr="00F30675">
              <w:rPr>
                <w:color w:val="000000" w:themeColor="text1"/>
                <w:sz w:val="22"/>
              </w:rPr>
              <w:t>ại biểu Quốc hội tỉnh;</w:t>
            </w:r>
          </w:p>
          <w:p w:rsidR="00E8432D" w:rsidRPr="00F30675" w:rsidRDefault="00E8432D" w:rsidP="00211437">
            <w:pPr>
              <w:spacing w:after="0" w:line="320" w:lineRule="exact"/>
              <w:rPr>
                <w:color w:val="000000" w:themeColor="text1"/>
                <w:sz w:val="22"/>
                <w:lang w:val="vi-VN"/>
              </w:rPr>
            </w:pPr>
            <w:r w:rsidRPr="00F30675">
              <w:rPr>
                <w:color w:val="000000" w:themeColor="text1"/>
                <w:sz w:val="22"/>
                <w:lang w:val="vi-VN"/>
              </w:rPr>
              <w:t>-</w:t>
            </w:r>
            <w:r w:rsidR="00AF6D96" w:rsidRPr="00F30675">
              <w:rPr>
                <w:color w:val="000000" w:themeColor="text1"/>
                <w:sz w:val="22"/>
                <w:lang w:val="vi-VN"/>
              </w:rPr>
              <w:t xml:space="preserve"> Ủy ban MTTQ Việt Nam tỉnh;</w:t>
            </w:r>
          </w:p>
          <w:p w:rsidR="00211437" w:rsidRPr="00F30675" w:rsidRDefault="00211437" w:rsidP="00211437">
            <w:pPr>
              <w:spacing w:after="0" w:line="320" w:lineRule="exact"/>
              <w:rPr>
                <w:color w:val="000000" w:themeColor="text1"/>
                <w:sz w:val="22"/>
              </w:rPr>
            </w:pPr>
            <w:r w:rsidRPr="00F30675">
              <w:rPr>
                <w:color w:val="000000" w:themeColor="text1"/>
                <w:sz w:val="22"/>
              </w:rPr>
              <w:t>- Trung tâm Thông tin - Công báo tỉnh;</w:t>
            </w:r>
          </w:p>
          <w:p w:rsidR="002710F2" w:rsidRPr="00F30675" w:rsidRDefault="00211437" w:rsidP="00211437">
            <w:pPr>
              <w:spacing w:after="0" w:line="320" w:lineRule="exact"/>
              <w:rPr>
                <w:rFonts w:cs="Times New Roman"/>
                <w:color w:val="000000" w:themeColor="text1"/>
                <w:sz w:val="22"/>
              </w:rPr>
            </w:pPr>
            <w:r w:rsidRPr="00F30675">
              <w:rPr>
                <w:color w:val="000000" w:themeColor="text1"/>
                <w:sz w:val="22"/>
              </w:rPr>
              <w:t>- Lưu: VT, VP10</w:t>
            </w:r>
            <w:r w:rsidR="00935D40" w:rsidRPr="00F30675">
              <w:rPr>
                <w:color w:val="000000" w:themeColor="text1"/>
                <w:sz w:val="22"/>
              </w:rPr>
              <w:t>.</w:t>
            </w:r>
          </w:p>
        </w:tc>
        <w:tc>
          <w:tcPr>
            <w:tcW w:w="4480" w:type="dxa"/>
          </w:tcPr>
          <w:p w:rsidR="002710F2" w:rsidRPr="00F30675" w:rsidRDefault="002710F2" w:rsidP="00156744">
            <w:pPr>
              <w:spacing w:before="6" w:after="6" w:line="360" w:lineRule="exact"/>
              <w:jc w:val="center"/>
              <w:rPr>
                <w:rFonts w:cs="Times New Roman"/>
                <w:b/>
                <w:bCs/>
                <w:color w:val="000000" w:themeColor="text1"/>
                <w:sz w:val="26"/>
              </w:rPr>
            </w:pPr>
            <w:r w:rsidRPr="00F30675">
              <w:rPr>
                <w:rFonts w:cs="Times New Roman"/>
                <w:b/>
                <w:bCs/>
                <w:color w:val="000000" w:themeColor="text1"/>
                <w:sz w:val="26"/>
              </w:rPr>
              <w:t xml:space="preserve">TM. ỦY BAN NHÂN DÂN </w:t>
            </w:r>
          </w:p>
          <w:p w:rsidR="002710F2" w:rsidRPr="00F30675" w:rsidRDefault="002710F2" w:rsidP="00156744">
            <w:pPr>
              <w:spacing w:before="6" w:after="6" w:line="360" w:lineRule="exact"/>
              <w:jc w:val="center"/>
              <w:rPr>
                <w:rFonts w:cs="Times New Roman"/>
                <w:b/>
                <w:bCs/>
                <w:color w:val="000000" w:themeColor="text1"/>
                <w:sz w:val="26"/>
              </w:rPr>
            </w:pPr>
            <w:r w:rsidRPr="00F30675">
              <w:rPr>
                <w:rFonts w:cs="Times New Roman"/>
                <w:b/>
                <w:bCs/>
                <w:color w:val="000000" w:themeColor="text1"/>
                <w:sz w:val="26"/>
              </w:rPr>
              <w:t>CHỦ TỊCH</w:t>
            </w:r>
          </w:p>
          <w:p w:rsidR="00473ACA" w:rsidRPr="00F30675" w:rsidRDefault="00473ACA" w:rsidP="00156744">
            <w:pPr>
              <w:spacing w:before="6" w:after="6" w:line="360" w:lineRule="exact"/>
              <w:jc w:val="center"/>
              <w:rPr>
                <w:rFonts w:cs="Times New Roman"/>
                <w:b/>
                <w:bCs/>
                <w:color w:val="000000" w:themeColor="text1"/>
                <w:sz w:val="26"/>
              </w:rPr>
            </w:pPr>
          </w:p>
          <w:p w:rsidR="00473ACA" w:rsidRPr="00F30675" w:rsidRDefault="00473ACA" w:rsidP="00156744">
            <w:pPr>
              <w:spacing w:before="6" w:after="6" w:line="360" w:lineRule="exact"/>
              <w:jc w:val="center"/>
              <w:rPr>
                <w:rFonts w:cs="Times New Roman"/>
                <w:b/>
                <w:bCs/>
                <w:color w:val="000000" w:themeColor="text1"/>
                <w:sz w:val="26"/>
              </w:rPr>
            </w:pPr>
          </w:p>
          <w:p w:rsidR="00473ACA" w:rsidRPr="00F30675" w:rsidRDefault="00473ACA" w:rsidP="00156744">
            <w:pPr>
              <w:spacing w:before="6" w:after="6" w:line="360" w:lineRule="exact"/>
              <w:jc w:val="center"/>
              <w:rPr>
                <w:rFonts w:cs="Times New Roman"/>
                <w:b/>
                <w:bCs/>
                <w:color w:val="000000" w:themeColor="text1"/>
                <w:sz w:val="26"/>
              </w:rPr>
            </w:pPr>
          </w:p>
          <w:p w:rsidR="002710F2" w:rsidRPr="00F30675" w:rsidRDefault="002710F2" w:rsidP="00156744">
            <w:pPr>
              <w:spacing w:before="6" w:after="6" w:line="360" w:lineRule="exact"/>
              <w:jc w:val="center"/>
              <w:rPr>
                <w:rFonts w:cs="Times New Roman"/>
                <w:b/>
                <w:bCs/>
                <w:color w:val="000000" w:themeColor="text1"/>
              </w:rPr>
            </w:pPr>
          </w:p>
          <w:p w:rsidR="002710F2" w:rsidRPr="00F30675" w:rsidRDefault="002710F2" w:rsidP="00156744">
            <w:pPr>
              <w:spacing w:before="6" w:after="6" w:line="360" w:lineRule="exact"/>
              <w:jc w:val="center"/>
              <w:rPr>
                <w:rFonts w:cs="Times New Roman"/>
                <w:color w:val="000000" w:themeColor="text1"/>
              </w:rPr>
            </w:pPr>
          </w:p>
        </w:tc>
      </w:tr>
    </w:tbl>
    <w:p w:rsidR="002710F2" w:rsidRPr="00F30675" w:rsidRDefault="002710F2" w:rsidP="00B12417">
      <w:pPr>
        <w:spacing w:before="6" w:after="6" w:line="360" w:lineRule="exact"/>
        <w:rPr>
          <w:rFonts w:cs="Times New Roman"/>
          <w:color w:val="000000" w:themeColor="text1"/>
        </w:rPr>
      </w:pPr>
    </w:p>
    <w:tbl>
      <w:tblPr>
        <w:tblW w:w="9588" w:type="dxa"/>
        <w:tblLook w:val="01E0" w:firstRow="1" w:lastRow="1" w:firstColumn="1" w:lastColumn="1" w:noHBand="0" w:noVBand="0"/>
      </w:tblPr>
      <w:tblGrid>
        <w:gridCol w:w="3828"/>
        <w:gridCol w:w="5760"/>
      </w:tblGrid>
      <w:tr w:rsidR="00F30675" w:rsidRPr="00F30675" w:rsidTr="00E52074">
        <w:tc>
          <w:tcPr>
            <w:tcW w:w="3828" w:type="dxa"/>
          </w:tcPr>
          <w:p w:rsidR="002710F2" w:rsidRPr="00F30675" w:rsidRDefault="002710F2" w:rsidP="00340D5B">
            <w:pPr>
              <w:spacing w:before="6" w:after="6" w:line="360" w:lineRule="exact"/>
              <w:rPr>
                <w:rFonts w:cs="Times New Roman"/>
                <w:color w:val="000000" w:themeColor="text1"/>
                <w:sz w:val="24"/>
              </w:rPr>
            </w:pPr>
            <w:r w:rsidRPr="00F30675">
              <w:rPr>
                <w:rFonts w:cs="Times New Roman"/>
                <w:color w:val="000000" w:themeColor="text1"/>
              </w:rPr>
              <w:br w:type="page"/>
            </w:r>
          </w:p>
        </w:tc>
        <w:tc>
          <w:tcPr>
            <w:tcW w:w="5760" w:type="dxa"/>
          </w:tcPr>
          <w:p w:rsidR="002710F2" w:rsidRPr="00F30675" w:rsidRDefault="002710F2" w:rsidP="00B12417">
            <w:pPr>
              <w:spacing w:before="6" w:after="6" w:line="360" w:lineRule="exact"/>
              <w:rPr>
                <w:rFonts w:cs="Times New Roman"/>
                <w:b/>
                <w:bCs/>
                <w:color w:val="000000" w:themeColor="text1"/>
              </w:rPr>
            </w:pPr>
          </w:p>
          <w:p w:rsidR="002710F2" w:rsidRPr="00F30675" w:rsidRDefault="002710F2" w:rsidP="00B12417">
            <w:pPr>
              <w:spacing w:before="6" w:after="6" w:line="360" w:lineRule="exact"/>
              <w:jc w:val="center"/>
              <w:rPr>
                <w:rFonts w:cs="Times New Roman"/>
                <w:color w:val="000000" w:themeColor="text1"/>
              </w:rPr>
            </w:pPr>
          </w:p>
        </w:tc>
      </w:tr>
    </w:tbl>
    <w:p w:rsidR="00D22FE9" w:rsidRPr="00F30675" w:rsidRDefault="00D22FE9" w:rsidP="00B94BC1">
      <w:pPr>
        <w:spacing w:before="6" w:after="6" w:line="360" w:lineRule="exact"/>
        <w:rPr>
          <w:rFonts w:cs="Times New Roman"/>
          <w:color w:val="000000" w:themeColor="text1"/>
        </w:rPr>
      </w:pPr>
      <w:bookmarkStart w:id="0" w:name="_GoBack"/>
      <w:bookmarkEnd w:id="0"/>
    </w:p>
    <w:sectPr w:rsidR="00D22FE9" w:rsidRPr="00F30675" w:rsidSect="007F6C95">
      <w:headerReference w:type="default" r:id="rId13"/>
      <w:footerReference w:type="even" r:id="rId14"/>
      <w:footerReference w:type="default" r:id="rId15"/>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968" w:rsidRDefault="00541968">
      <w:pPr>
        <w:spacing w:after="0" w:line="240" w:lineRule="auto"/>
      </w:pPr>
      <w:r>
        <w:separator/>
      </w:r>
    </w:p>
  </w:endnote>
  <w:endnote w:type="continuationSeparator" w:id="0">
    <w:p w:rsidR="00541968" w:rsidRDefault="0054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6D" w:rsidRDefault="00EF2CF9">
    <w:pPr>
      <w:pStyle w:val="Footer"/>
      <w:framePr w:wrap="around" w:vAnchor="text" w:hAnchor="margin" w:xAlign="center" w:y="1"/>
      <w:rPr>
        <w:rStyle w:val="PageNumber"/>
      </w:rPr>
    </w:pPr>
    <w:r>
      <w:rPr>
        <w:rStyle w:val="PageNumber"/>
      </w:rPr>
      <w:fldChar w:fldCharType="begin"/>
    </w:r>
    <w:r w:rsidR="002710F2">
      <w:rPr>
        <w:rStyle w:val="PageNumber"/>
      </w:rPr>
      <w:instrText xml:space="preserve">PAGE  </w:instrText>
    </w:r>
    <w:r>
      <w:rPr>
        <w:rStyle w:val="PageNumber"/>
      </w:rPr>
      <w:fldChar w:fldCharType="end"/>
    </w:r>
  </w:p>
  <w:p w:rsidR="00066A6D" w:rsidRDefault="0054196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6D" w:rsidRDefault="00541968">
    <w:pPr>
      <w:pStyle w:val="Footer"/>
      <w:framePr w:wrap="around" w:vAnchor="text" w:hAnchor="margin" w:xAlign="right" w:y="1"/>
      <w:ind w:right="360" w:firstLine="360"/>
      <w:rPr>
        <w:rStyle w:val="PageNumber"/>
      </w:rPr>
    </w:pPr>
  </w:p>
  <w:p w:rsidR="00066A6D" w:rsidRDefault="00541968">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968" w:rsidRDefault="00541968">
      <w:pPr>
        <w:spacing w:after="0" w:line="240" w:lineRule="auto"/>
      </w:pPr>
      <w:r>
        <w:separator/>
      </w:r>
    </w:p>
  </w:footnote>
  <w:footnote w:type="continuationSeparator" w:id="0">
    <w:p w:rsidR="00541968" w:rsidRDefault="00541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766626"/>
      <w:docPartObj>
        <w:docPartGallery w:val="Page Numbers (Top of Page)"/>
        <w:docPartUnique/>
      </w:docPartObj>
    </w:sdtPr>
    <w:sdtEndPr/>
    <w:sdtContent>
      <w:p w:rsidR="006A68ED" w:rsidRDefault="00166E82">
        <w:pPr>
          <w:pStyle w:val="Header"/>
          <w:jc w:val="center"/>
        </w:pPr>
        <w:r>
          <w:fldChar w:fldCharType="begin"/>
        </w:r>
        <w:r>
          <w:instrText xml:space="preserve"> PAGE   \* MERGEFORMAT </w:instrText>
        </w:r>
        <w:r>
          <w:fldChar w:fldCharType="separate"/>
        </w:r>
        <w:r w:rsidR="00F30675">
          <w:rPr>
            <w:noProof/>
          </w:rPr>
          <w:t>2</w:t>
        </w:r>
        <w:r>
          <w:rPr>
            <w:noProof/>
          </w:rPr>
          <w:fldChar w:fldCharType="end"/>
        </w:r>
      </w:p>
    </w:sdtContent>
  </w:sdt>
  <w:p w:rsidR="006A68ED" w:rsidRDefault="006A68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5202"/>
    <w:multiLevelType w:val="hybridMultilevel"/>
    <w:tmpl w:val="34E6E53E"/>
    <w:lvl w:ilvl="0" w:tplc="C7F23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544561"/>
    <w:multiLevelType w:val="hybridMultilevel"/>
    <w:tmpl w:val="57E41FF2"/>
    <w:lvl w:ilvl="0" w:tplc="CA6AF3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7715C4"/>
    <w:multiLevelType w:val="hybridMultilevel"/>
    <w:tmpl w:val="057485F4"/>
    <w:lvl w:ilvl="0" w:tplc="6D32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B74043"/>
    <w:multiLevelType w:val="hybridMultilevel"/>
    <w:tmpl w:val="5D2E28AA"/>
    <w:lvl w:ilvl="0" w:tplc="867CA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874697"/>
    <w:multiLevelType w:val="hybridMultilevel"/>
    <w:tmpl w:val="A9940048"/>
    <w:lvl w:ilvl="0" w:tplc="5636BB3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E051BE"/>
    <w:multiLevelType w:val="multilevel"/>
    <w:tmpl w:val="F13C0E7E"/>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520" w:hanging="4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nsid w:val="457C5DB1"/>
    <w:multiLevelType w:val="multilevel"/>
    <w:tmpl w:val="3F38CB0A"/>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440" w:hanging="4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2"/>
  </w:num>
  <w:num w:numId="2">
    <w:abstractNumId w:val="6"/>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EFE"/>
    <w:rsid w:val="00000039"/>
    <w:rsid w:val="00006688"/>
    <w:rsid w:val="00007530"/>
    <w:rsid w:val="00014D8D"/>
    <w:rsid w:val="0002270D"/>
    <w:rsid w:val="00022BC8"/>
    <w:rsid w:val="00036F71"/>
    <w:rsid w:val="00043B56"/>
    <w:rsid w:val="0004457B"/>
    <w:rsid w:val="0004656D"/>
    <w:rsid w:val="00046DEB"/>
    <w:rsid w:val="000500BC"/>
    <w:rsid w:val="000648AC"/>
    <w:rsid w:val="000662B2"/>
    <w:rsid w:val="0006631E"/>
    <w:rsid w:val="000676E2"/>
    <w:rsid w:val="000819A5"/>
    <w:rsid w:val="0008515A"/>
    <w:rsid w:val="00087145"/>
    <w:rsid w:val="0009204D"/>
    <w:rsid w:val="00094AB4"/>
    <w:rsid w:val="00094D72"/>
    <w:rsid w:val="000A0C69"/>
    <w:rsid w:val="000A2996"/>
    <w:rsid w:val="000A371F"/>
    <w:rsid w:val="000A3C7C"/>
    <w:rsid w:val="000A4DCE"/>
    <w:rsid w:val="000A51FC"/>
    <w:rsid w:val="000B1515"/>
    <w:rsid w:val="000B20B3"/>
    <w:rsid w:val="000B3361"/>
    <w:rsid w:val="000B61FD"/>
    <w:rsid w:val="000B7871"/>
    <w:rsid w:val="000C3B66"/>
    <w:rsid w:val="000C48B0"/>
    <w:rsid w:val="000C710B"/>
    <w:rsid w:val="000D05F2"/>
    <w:rsid w:val="000D165C"/>
    <w:rsid w:val="000D1D71"/>
    <w:rsid w:val="000D3C80"/>
    <w:rsid w:val="000D509A"/>
    <w:rsid w:val="000D6754"/>
    <w:rsid w:val="000E1339"/>
    <w:rsid w:val="000E40E8"/>
    <w:rsid w:val="000F2099"/>
    <w:rsid w:val="000F2793"/>
    <w:rsid w:val="000F5070"/>
    <w:rsid w:val="00105946"/>
    <w:rsid w:val="00105C5C"/>
    <w:rsid w:val="00110124"/>
    <w:rsid w:val="00110CAF"/>
    <w:rsid w:val="00125341"/>
    <w:rsid w:val="001409B1"/>
    <w:rsid w:val="00141C4F"/>
    <w:rsid w:val="00142F72"/>
    <w:rsid w:val="00144F86"/>
    <w:rsid w:val="001451EC"/>
    <w:rsid w:val="00145624"/>
    <w:rsid w:val="00146315"/>
    <w:rsid w:val="00146546"/>
    <w:rsid w:val="00153194"/>
    <w:rsid w:val="00156744"/>
    <w:rsid w:val="0016303C"/>
    <w:rsid w:val="00166E82"/>
    <w:rsid w:val="00167FB1"/>
    <w:rsid w:val="00180ABB"/>
    <w:rsid w:val="00185794"/>
    <w:rsid w:val="001860E3"/>
    <w:rsid w:val="00191363"/>
    <w:rsid w:val="001920A2"/>
    <w:rsid w:val="00194B0A"/>
    <w:rsid w:val="00195248"/>
    <w:rsid w:val="00197F9A"/>
    <w:rsid w:val="001A1D25"/>
    <w:rsid w:val="001A25C8"/>
    <w:rsid w:val="001A5D00"/>
    <w:rsid w:val="001B27EA"/>
    <w:rsid w:val="001B311B"/>
    <w:rsid w:val="001B437C"/>
    <w:rsid w:val="001B5BD1"/>
    <w:rsid w:val="001B5CFF"/>
    <w:rsid w:val="001B5EFE"/>
    <w:rsid w:val="001C1871"/>
    <w:rsid w:val="001C245D"/>
    <w:rsid w:val="001C5B81"/>
    <w:rsid w:val="001C6AFE"/>
    <w:rsid w:val="001D0EDB"/>
    <w:rsid w:val="001D2021"/>
    <w:rsid w:val="001D2BDD"/>
    <w:rsid w:val="001D6569"/>
    <w:rsid w:val="001E1351"/>
    <w:rsid w:val="001E1740"/>
    <w:rsid w:val="001E4D82"/>
    <w:rsid w:val="001F3BAD"/>
    <w:rsid w:val="001F4255"/>
    <w:rsid w:val="001F6DA8"/>
    <w:rsid w:val="0020440B"/>
    <w:rsid w:val="00204AED"/>
    <w:rsid w:val="00205B7C"/>
    <w:rsid w:val="002070A6"/>
    <w:rsid w:val="00211437"/>
    <w:rsid w:val="00212CD0"/>
    <w:rsid w:val="002201C3"/>
    <w:rsid w:val="00221E86"/>
    <w:rsid w:val="002224ED"/>
    <w:rsid w:val="00222F9E"/>
    <w:rsid w:val="00240FA1"/>
    <w:rsid w:val="002425AA"/>
    <w:rsid w:val="00242D59"/>
    <w:rsid w:val="00243544"/>
    <w:rsid w:val="00243ABB"/>
    <w:rsid w:val="00254FAA"/>
    <w:rsid w:val="002600EA"/>
    <w:rsid w:val="002601F5"/>
    <w:rsid w:val="00260D5A"/>
    <w:rsid w:val="00264E46"/>
    <w:rsid w:val="002654B3"/>
    <w:rsid w:val="00266121"/>
    <w:rsid w:val="00267238"/>
    <w:rsid w:val="002710F2"/>
    <w:rsid w:val="0027348E"/>
    <w:rsid w:val="00275CFE"/>
    <w:rsid w:val="00280088"/>
    <w:rsid w:val="002964B5"/>
    <w:rsid w:val="002A2F6F"/>
    <w:rsid w:val="002A744B"/>
    <w:rsid w:val="002B2E53"/>
    <w:rsid w:val="002B463B"/>
    <w:rsid w:val="002B494B"/>
    <w:rsid w:val="002B501B"/>
    <w:rsid w:val="002C0208"/>
    <w:rsid w:val="002C2409"/>
    <w:rsid w:val="002C2829"/>
    <w:rsid w:val="002D2F76"/>
    <w:rsid w:val="002E0888"/>
    <w:rsid w:val="002E4EC6"/>
    <w:rsid w:val="002E6321"/>
    <w:rsid w:val="002E78C0"/>
    <w:rsid w:val="002F2761"/>
    <w:rsid w:val="002F439B"/>
    <w:rsid w:val="002F4618"/>
    <w:rsid w:val="00300913"/>
    <w:rsid w:val="00304017"/>
    <w:rsid w:val="00311BE2"/>
    <w:rsid w:val="00314012"/>
    <w:rsid w:val="00315395"/>
    <w:rsid w:val="003157E5"/>
    <w:rsid w:val="0031722C"/>
    <w:rsid w:val="00324314"/>
    <w:rsid w:val="00330CA9"/>
    <w:rsid w:val="0033154D"/>
    <w:rsid w:val="00333CC3"/>
    <w:rsid w:val="0033461B"/>
    <w:rsid w:val="00340C71"/>
    <w:rsid w:val="00340D5B"/>
    <w:rsid w:val="0034210C"/>
    <w:rsid w:val="00342404"/>
    <w:rsid w:val="00343009"/>
    <w:rsid w:val="003479B6"/>
    <w:rsid w:val="003503A5"/>
    <w:rsid w:val="00351208"/>
    <w:rsid w:val="00355365"/>
    <w:rsid w:val="003568F2"/>
    <w:rsid w:val="003601BE"/>
    <w:rsid w:val="003664FC"/>
    <w:rsid w:val="00370399"/>
    <w:rsid w:val="00371602"/>
    <w:rsid w:val="00373EB2"/>
    <w:rsid w:val="00386DAB"/>
    <w:rsid w:val="0039168B"/>
    <w:rsid w:val="00397037"/>
    <w:rsid w:val="003A1AFF"/>
    <w:rsid w:val="003A5228"/>
    <w:rsid w:val="003A7A80"/>
    <w:rsid w:val="003A7FE0"/>
    <w:rsid w:val="003B4E6E"/>
    <w:rsid w:val="003C1900"/>
    <w:rsid w:val="003C4E07"/>
    <w:rsid w:val="003C7A06"/>
    <w:rsid w:val="003D1D3C"/>
    <w:rsid w:val="003D7578"/>
    <w:rsid w:val="003E1350"/>
    <w:rsid w:val="003E1B50"/>
    <w:rsid w:val="003E7B15"/>
    <w:rsid w:val="003F2BB6"/>
    <w:rsid w:val="003F2CE9"/>
    <w:rsid w:val="003F5EF7"/>
    <w:rsid w:val="00400112"/>
    <w:rsid w:val="004018B3"/>
    <w:rsid w:val="00412DFA"/>
    <w:rsid w:val="004150E1"/>
    <w:rsid w:val="00415ABB"/>
    <w:rsid w:val="00417566"/>
    <w:rsid w:val="004232B3"/>
    <w:rsid w:val="00427EE1"/>
    <w:rsid w:val="004308C5"/>
    <w:rsid w:val="00433830"/>
    <w:rsid w:val="00433BB9"/>
    <w:rsid w:val="004354D5"/>
    <w:rsid w:val="004427D0"/>
    <w:rsid w:val="00443ED7"/>
    <w:rsid w:val="00454A93"/>
    <w:rsid w:val="004561BD"/>
    <w:rsid w:val="00456566"/>
    <w:rsid w:val="00465135"/>
    <w:rsid w:val="00466212"/>
    <w:rsid w:val="00466728"/>
    <w:rsid w:val="00470F3D"/>
    <w:rsid w:val="00473272"/>
    <w:rsid w:val="00473ACA"/>
    <w:rsid w:val="00490F5D"/>
    <w:rsid w:val="00492B79"/>
    <w:rsid w:val="00493C0E"/>
    <w:rsid w:val="004A1172"/>
    <w:rsid w:val="004A25EB"/>
    <w:rsid w:val="004A3169"/>
    <w:rsid w:val="004A6793"/>
    <w:rsid w:val="004B18EF"/>
    <w:rsid w:val="004B231A"/>
    <w:rsid w:val="004B41B6"/>
    <w:rsid w:val="004B5C76"/>
    <w:rsid w:val="004B5E72"/>
    <w:rsid w:val="004C1982"/>
    <w:rsid w:val="004C2077"/>
    <w:rsid w:val="004C6507"/>
    <w:rsid w:val="004C6766"/>
    <w:rsid w:val="004D0153"/>
    <w:rsid w:val="004D4B22"/>
    <w:rsid w:val="004D555D"/>
    <w:rsid w:val="004E00B8"/>
    <w:rsid w:val="004E1314"/>
    <w:rsid w:val="004E4B98"/>
    <w:rsid w:val="004E61FD"/>
    <w:rsid w:val="004E76AA"/>
    <w:rsid w:val="004F2827"/>
    <w:rsid w:val="004F28B1"/>
    <w:rsid w:val="004F5DE5"/>
    <w:rsid w:val="004F78EE"/>
    <w:rsid w:val="0050010B"/>
    <w:rsid w:val="00507107"/>
    <w:rsid w:val="005101E4"/>
    <w:rsid w:val="00511437"/>
    <w:rsid w:val="0051250A"/>
    <w:rsid w:val="00514297"/>
    <w:rsid w:val="00514B6C"/>
    <w:rsid w:val="00515273"/>
    <w:rsid w:val="0052435F"/>
    <w:rsid w:val="0052576D"/>
    <w:rsid w:val="00530D31"/>
    <w:rsid w:val="00530FDB"/>
    <w:rsid w:val="00540A56"/>
    <w:rsid w:val="0054132C"/>
    <w:rsid w:val="00541968"/>
    <w:rsid w:val="00544DAA"/>
    <w:rsid w:val="00550DB4"/>
    <w:rsid w:val="0055103B"/>
    <w:rsid w:val="00553212"/>
    <w:rsid w:val="00554B8D"/>
    <w:rsid w:val="0055506C"/>
    <w:rsid w:val="00555164"/>
    <w:rsid w:val="00555AE7"/>
    <w:rsid w:val="00556A42"/>
    <w:rsid w:val="005608AC"/>
    <w:rsid w:val="00567C4B"/>
    <w:rsid w:val="00571763"/>
    <w:rsid w:val="0057335C"/>
    <w:rsid w:val="005804BB"/>
    <w:rsid w:val="005808F1"/>
    <w:rsid w:val="00580A0B"/>
    <w:rsid w:val="00580F5E"/>
    <w:rsid w:val="00580FA6"/>
    <w:rsid w:val="00583A6A"/>
    <w:rsid w:val="00583F44"/>
    <w:rsid w:val="005949D3"/>
    <w:rsid w:val="005959FA"/>
    <w:rsid w:val="00597A07"/>
    <w:rsid w:val="005A0D02"/>
    <w:rsid w:val="005A106C"/>
    <w:rsid w:val="005A1444"/>
    <w:rsid w:val="005A7F89"/>
    <w:rsid w:val="005B2953"/>
    <w:rsid w:val="005C31B5"/>
    <w:rsid w:val="005C5536"/>
    <w:rsid w:val="005C6428"/>
    <w:rsid w:val="005D067F"/>
    <w:rsid w:val="005D4973"/>
    <w:rsid w:val="005D4A86"/>
    <w:rsid w:val="005D648A"/>
    <w:rsid w:val="005E1FC5"/>
    <w:rsid w:val="005E3120"/>
    <w:rsid w:val="005E4E27"/>
    <w:rsid w:val="005E64AC"/>
    <w:rsid w:val="005F13AD"/>
    <w:rsid w:val="005F4B93"/>
    <w:rsid w:val="005F58AD"/>
    <w:rsid w:val="005F6D91"/>
    <w:rsid w:val="005F78AC"/>
    <w:rsid w:val="00603287"/>
    <w:rsid w:val="006073E7"/>
    <w:rsid w:val="00613E5B"/>
    <w:rsid w:val="006156E1"/>
    <w:rsid w:val="00620ED5"/>
    <w:rsid w:val="0062121B"/>
    <w:rsid w:val="006223D8"/>
    <w:rsid w:val="00625CC6"/>
    <w:rsid w:val="00626778"/>
    <w:rsid w:val="00626AAD"/>
    <w:rsid w:val="00634677"/>
    <w:rsid w:val="006364E8"/>
    <w:rsid w:val="006377B0"/>
    <w:rsid w:val="0064031E"/>
    <w:rsid w:val="006415AA"/>
    <w:rsid w:val="00642601"/>
    <w:rsid w:val="00644298"/>
    <w:rsid w:val="00647C27"/>
    <w:rsid w:val="00653B01"/>
    <w:rsid w:val="006603AD"/>
    <w:rsid w:val="00662766"/>
    <w:rsid w:val="00662F08"/>
    <w:rsid w:val="006649EF"/>
    <w:rsid w:val="0066542F"/>
    <w:rsid w:val="00667CE1"/>
    <w:rsid w:val="00670972"/>
    <w:rsid w:val="00672E9F"/>
    <w:rsid w:val="00673632"/>
    <w:rsid w:val="0067537D"/>
    <w:rsid w:val="00677269"/>
    <w:rsid w:val="00680325"/>
    <w:rsid w:val="006841CA"/>
    <w:rsid w:val="00684EDF"/>
    <w:rsid w:val="00685928"/>
    <w:rsid w:val="006869A2"/>
    <w:rsid w:val="00691A5B"/>
    <w:rsid w:val="006A1DCC"/>
    <w:rsid w:val="006A29F8"/>
    <w:rsid w:val="006A34BA"/>
    <w:rsid w:val="006A3932"/>
    <w:rsid w:val="006A6674"/>
    <w:rsid w:val="006A68ED"/>
    <w:rsid w:val="006B155F"/>
    <w:rsid w:val="006B18E8"/>
    <w:rsid w:val="006B251A"/>
    <w:rsid w:val="006B6A42"/>
    <w:rsid w:val="006B7283"/>
    <w:rsid w:val="006C1D69"/>
    <w:rsid w:val="006C39E2"/>
    <w:rsid w:val="006C7957"/>
    <w:rsid w:val="006D0309"/>
    <w:rsid w:val="006D7AC7"/>
    <w:rsid w:val="006E08F9"/>
    <w:rsid w:val="006E1E1A"/>
    <w:rsid w:val="006E3081"/>
    <w:rsid w:val="006E3450"/>
    <w:rsid w:val="006E5C5C"/>
    <w:rsid w:val="006F50F0"/>
    <w:rsid w:val="006F5E50"/>
    <w:rsid w:val="007020E3"/>
    <w:rsid w:val="00702488"/>
    <w:rsid w:val="00704EBD"/>
    <w:rsid w:val="00716219"/>
    <w:rsid w:val="00717867"/>
    <w:rsid w:val="0072222E"/>
    <w:rsid w:val="007256E1"/>
    <w:rsid w:val="00731AAF"/>
    <w:rsid w:val="00735BDA"/>
    <w:rsid w:val="00735D0F"/>
    <w:rsid w:val="0073653A"/>
    <w:rsid w:val="00746836"/>
    <w:rsid w:val="00750768"/>
    <w:rsid w:val="0075207B"/>
    <w:rsid w:val="0075243E"/>
    <w:rsid w:val="00753FA1"/>
    <w:rsid w:val="007557E7"/>
    <w:rsid w:val="00757B08"/>
    <w:rsid w:val="00757D36"/>
    <w:rsid w:val="00757D5D"/>
    <w:rsid w:val="007620B3"/>
    <w:rsid w:val="00764196"/>
    <w:rsid w:val="00773EB8"/>
    <w:rsid w:val="00775B98"/>
    <w:rsid w:val="00777E1D"/>
    <w:rsid w:val="00784506"/>
    <w:rsid w:val="0079001F"/>
    <w:rsid w:val="00794270"/>
    <w:rsid w:val="00794D98"/>
    <w:rsid w:val="007A552E"/>
    <w:rsid w:val="007B2B1F"/>
    <w:rsid w:val="007C2C47"/>
    <w:rsid w:val="007C421E"/>
    <w:rsid w:val="007C4CF9"/>
    <w:rsid w:val="007C7851"/>
    <w:rsid w:val="007D21C8"/>
    <w:rsid w:val="007D2676"/>
    <w:rsid w:val="007D3DDD"/>
    <w:rsid w:val="007E71DE"/>
    <w:rsid w:val="007F002E"/>
    <w:rsid w:val="007F3B12"/>
    <w:rsid w:val="00805ABF"/>
    <w:rsid w:val="008060ED"/>
    <w:rsid w:val="00807A92"/>
    <w:rsid w:val="00811E99"/>
    <w:rsid w:val="00815F8B"/>
    <w:rsid w:val="00816EF7"/>
    <w:rsid w:val="0082201A"/>
    <w:rsid w:val="00833CC0"/>
    <w:rsid w:val="00833D3B"/>
    <w:rsid w:val="008405AD"/>
    <w:rsid w:val="008425E4"/>
    <w:rsid w:val="00852064"/>
    <w:rsid w:val="00853918"/>
    <w:rsid w:val="00853C30"/>
    <w:rsid w:val="00853DFB"/>
    <w:rsid w:val="008566C4"/>
    <w:rsid w:val="008656FA"/>
    <w:rsid w:val="00871F21"/>
    <w:rsid w:val="008762C8"/>
    <w:rsid w:val="00880103"/>
    <w:rsid w:val="008858D0"/>
    <w:rsid w:val="00886EBD"/>
    <w:rsid w:val="00887C23"/>
    <w:rsid w:val="00890485"/>
    <w:rsid w:val="008909BE"/>
    <w:rsid w:val="00890B50"/>
    <w:rsid w:val="00891567"/>
    <w:rsid w:val="00893F99"/>
    <w:rsid w:val="008A053C"/>
    <w:rsid w:val="008B3680"/>
    <w:rsid w:val="008B55F2"/>
    <w:rsid w:val="008B6E00"/>
    <w:rsid w:val="008C0B3D"/>
    <w:rsid w:val="008C29A9"/>
    <w:rsid w:val="008C5830"/>
    <w:rsid w:val="008D2077"/>
    <w:rsid w:val="008D73FE"/>
    <w:rsid w:val="008E1A9A"/>
    <w:rsid w:val="008E2D2C"/>
    <w:rsid w:val="008E4774"/>
    <w:rsid w:val="008E7B59"/>
    <w:rsid w:val="008F09FB"/>
    <w:rsid w:val="008F2071"/>
    <w:rsid w:val="008F6693"/>
    <w:rsid w:val="008F76D1"/>
    <w:rsid w:val="00900AD1"/>
    <w:rsid w:val="00903A3A"/>
    <w:rsid w:val="00905079"/>
    <w:rsid w:val="0090735E"/>
    <w:rsid w:val="00914996"/>
    <w:rsid w:val="00914EB5"/>
    <w:rsid w:val="0091594B"/>
    <w:rsid w:val="009167CC"/>
    <w:rsid w:val="00921C9D"/>
    <w:rsid w:val="00924CC9"/>
    <w:rsid w:val="00926647"/>
    <w:rsid w:val="00927D3F"/>
    <w:rsid w:val="00932E36"/>
    <w:rsid w:val="00934AAF"/>
    <w:rsid w:val="00935D40"/>
    <w:rsid w:val="00936C1A"/>
    <w:rsid w:val="00936CC2"/>
    <w:rsid w:val="00936D49"/>
    <w:rsid w:val="00941486"/>
    <w:rsid w:val="00943891"/>
    <w:rsid w:val="00944374"/>
    <w:rsid w:val="00945640"/>
    <w:rsid w:val="00950646"/>
    <w:rsid w:val="00951F4C"/>
    <w:rsid w:val="00957244"/>
    <w:rsid w:val="00961475"/>
    <w:rsid w:val="00961E25"/>
    <w:rsid w:val="0096246B"/>
    <w:rsid w:val="009624FB"/>
    <w:rsid w:val="009760D9"/>
    <w:rsid w:val="00977EB1"/>
    <w:rsid w:val="009806AE"/>
    <w:rsid w:val="0098647C"/>
    <w:rsid w:val="0098675F"/>
    <w:rsid w:val="00986BE8"/>
    <w:rsid w:val="00994410"/>
    <w:rsid w:val="00995FE4"/>
    <w:rsid w:val="009A7DD7"/>
    <w:rsid w:val="009B1BA8"/>
    <w:rsid w:val="009B2E6B"/>
    <w:rsid w:val="009B7D79"/>
    <w:rsid w:val="009C0DCB"/>
    <w:rsid w:val="009C1D10"/>
    <w:rsid w:val="009C3931"/>
    <w:rsid w:val="009C7F13"/>
    <w:rsid w:val="009D020C"/>
    <w:rsid w:val="009D0D84"/>
    <w:rsid w:val="009D1C65"/>
    <w:rsid w:val="009D5401"/>
    <w:rsid w:val="009E03C1"/>
    <w:rsid w:val="009E1309"/>
    <w:rsid w:val="009E446E"/>
    <w:rsid w:val="009E666B"/>
    <w:rsid w:val="009E66F1"/>
    <w:rsid w:val="009E692F"/>
    <w:rsid w:val="009E6BF6"/>
    <w:rsid w:val="009F1225"/>
    <w:rsid w:val="009F49AB"/>
    <w:rsid w:val="009F6E12"/>
    <w:rsid w:val="00A11437"/>
    <w:rsid w:val="00A12118"/>
    <w:rsid w:val="00A1282D"/>
    <w:rsid w:val="00A211AD"/>
    <w:rsid w:val="00A22AA4"/>
    <w:rsid w:val="00A262CD"/>
    <w:rsid w:val="00A2738D"/>
    <w:rsid w:val="00A27444"/>
    <w:rsid w:val="00A33D1E"/>
    <w:rsid w:val="00A35243"/>
    <w:rsid w:val="00A424C8"/>
    <w:rsid w:val="00A4310E"/>
    <w:rsid w:val="00A44100"/>
    <w:rsid w:val="00A44630"/>
    <w:rsid w:val="00A52233"/>
    <w:rsid w:val="00A562ED"/>
    <w:rsid w:val="00A624BC"/>
    <w:rsid w:val="00A65363"/>
    <w:rsid w:val="00A6574D"/>
    <w:rsid w:val="00A710E0"/>
    <w:rsid w:val="00A71800"/>
    <w:rsid w:val="00A77C9E"/>
    <w:rsid w:val="00A77CC1"/>
    <w:rsid w:val="00A77E4B"/>
    <w:rsid w:val="00A804E8"/>
    <w:rsid w:val="00A80662"/>
    <w:rsid w:val="00A909D8"/>
    <w:rsid w:val="00AA1DFD"/>
    <w:rsid w:val="00AA3D73"/>
    <w:rsid w:val="00AB224A"/>
    <w:rsid w:val="00AB753A"/>
    <w:rsid w:val="00AB7EA3"/>
    <w:rsid w:val="00AC0453"/>
    <w:rsid w:val="00AC5C4F"/>
    <w:rsid w:val="00AD326C"/>
    <w:rsid w:val="00AE087F"/>
    <w:rsid w:val="00AE236B"/>
    <w:rsid w:val="00AE23FB"/>
    <w:rsid w:val="00AE2DEC"/>
    <w:rsid w:val="00AE321D"/>
    <w:rsid w:val="00AE54AF"/>
    <w:rsid w:val="00AF1DB8"/>
    <w:rsid w:val="00AF313B"/>
    <w:rsid w:val="00AF4710"/>
    <w:rsid w:val="00AF4E7B"/>
    <w:rsid w:val="00AF6D96"/>
    <w:rsid w:val="00B03C4E"/>
    <w:rsid w:val="00B041F8"/>
    <w:rsid w:val="00B04EF6"/>
    <w:rsid w:val="00B11044"/>
    <w:rsid w:val="00B12417"/>
    <w:rsid w:val="00B13100"/>
    <w:rsid w:val="00B1323C"/>
    <w:rsid w:val="00B14136"/>
    <w:rsid w:val="00B163C4"/>
    <w:rsid w:val="00B200AD"/>
    <w:rsid w:val="00B20F97"/>
    <w:rsid w:val="00B21A4D"/>
    <w:rsid w:val="00B21FEF"/>
    <w:rsid w:val="00B267BC"/>
    <w:rsid w:val="00B27E48"/>
    <w:rsid w:val="00B33F06"/>
    <w:rsid w:val="00B34982"/>
    <w:rsid w:val="00B37445"/>
    <w:rsid w:val="00B37A35"/>
    <w:rsid w:val="00B41B53"/>
    <w:rsid w:val="00B43EBD"/>
    <w:rsid w:val="00B53EBB"/>
    <w:rsid w:val="00B54FED"/>
    <w:rsid w:val="00B551D2"/>
    <w:rsid w:val="00B56F48"/>
    <w:rsid w:val="00B576F6"/>
    <w:rsid w:val="00B60EB6"/>
    <w:rsid w:val="00B67410"/>
    <w:rsid w:val="00B83213"/>
    <w:rsid w:val="00B84248"/>
    <w:rsid w:val="00B913AD"/>
    <w:rsid w:val="00B92861"/>
    <w:rsid w:val="00B94BC1"/>
    <w:rsid w:val="00B95944"/>
    <w:rsid w:val="00B97F96"/>
    <w:rsid w:val="00BA385B"/>
    <w:rsid w:val="00BA3A93"/>
    <w:rsid w:val="00BA3FFC"/>
    <w:rsid w:val="00BA4C15"/>
    <w:rsid w:val="00BA574A"/>
    <w:rsid w:val="00BA590B"/>
    <w:rsid w:val="00BB1561"/>
    <w:rsid w:val="00BB3655"/>
    <w:rsid w:val="00BB47B9"/>
    <w:rsid w:val="00BB55F8"/>
    <w:rsid w:val="00BB605E"/>
    <w:rsid w:val="00BB7FDF"/>
    <w:rsid w:val="00BC4F7E"/>
    <w:rsid w:val="00BD33E8"/>
    <w:rsid w:val="00BE6F8E"/>
    <w:rsid w:val="00BF2FE3"/>
    <w:rsid w:val="00BF7CC1"/>
    <w:rsid w:val="00C0086C"/>
    <w:rsid w:val="00C00CAF"/>
    <w:rsid w:val="00C02EF4"/>
    <w:rsid w:val="00C03F87"/>
    <w:rsid w:val="00C05CDE"/>
    <w:rsid w:val="00C06BA0"/>
    <w:rsid w:val="00C07FCF"/>
    <w:rsid w:val="00C116D1"/>
    <w:rsid w:val="00C14A06"/>
    <w:rsid w:val="00C15FC8"/>
    <w:rsid w:val="00C16D87"/>
    <w:rsid w:val="00C21BD2"/>
    <w:rsid w:val="00C23B73"/>
    <w:rsid w:val="00C246C9"/>
    <w:rsid w:val="00C273A5"/>
    <w:rsid w:val="00C30D29"/>
    <w:rsid w:val="00C40D61"/>
    <w:rsid w:val="00C41E58"/>
    <w:rsid w:val="00C42819"/>
    <w:rsid w:val="00C44CEA"/>
    <w:rsid w:val="00C618D7"/>
    <w:rsid w:val="00C61AD3"/>
    <w:rsid w:val="00C63B59"/>
    <w:rsid w:val="00C67162"/>
    <w:rsid w:val="00C71F2C"/>
    <w:rsid w:val="00C732E4"/>
    <w:rsid w:val="00C81481"/>
    <w:rsid w:val="00C81A62"/>
    <w:rsid w:val="00C840E9"/>
    <w:rsid w:val="00C84E83"/>
    <w:rsid w:val="00C85B28"/>
    <w:rsid w:val="00C87CA3"/>
    <w:rsid w:val="00C9106B"/>
    <w:rsid w:val="00C95FAF"/>
    <w:rsid w:val="00C96F50"/>
    <w:rsid w:val="00C97E5B"/>
    <w:rsid w:val="00CA3D23"/>
    <w:rsid w:val="00CC1FF2"/>
    <w:rsid w:val="00CC4ADA"/>
    <w:rsid w:val="00CC6227"/>
    <w:rsid w:val="00CD2F49"/>
    <w:rsid w:val="00CE39DF"/>
    <w:rsid w:val="00CE5F84"/>
    <w:rsid w:val="00CF27D9"/>
    <w:rsid w:val="00CF33C8"/>
    <w:rsid w:val="00D00267"/>
    <w:rsid w:val="00D004B3"/>
    <w:rsid w:val="00D042EE"/>
    <w:rsid w:val="00D05D23"/>
    <w:rsid w:val="00D077C1"/>
    <w:rsid w:val="00D1139C"/>
    <w:rsid w:val="00D11923"/>
    <w:rsid w:val="00D1373C"/>
    <w:rsid w:val="00D21C84"/>
    <w:rsid w:val="00D22FE9"/>
    <w:rsid w:val="00D24EA5"/>
    <w:rsid w:val="00D25088"/>
    <w:rsid w:val="00D25507"/>
    <w:rsid w:val="00D25AA7"/>
    <w:rsid w:val="00D25F8C"/>
    <w:rsid w:val="00D31DA6"/>
    <w:rsid w:val="00D3227F"/>
    <w:rsid w:val="00D3383A"/>
    <w:rsid w:val="00D347C3"/>
    <w:rsid w:val="00D36CF7"/>
    <w:rsid w:val="00D373B9"/>
    <w:rsid w:val="00D40339"/>
    <w:rsid w:val="00D43932"/>
    <w:rsid w:val="00D447BC"/>
    <w:rsid w:val="00D467EE"/>
    <w:rsid w:val="00D501C2"/>
    <w:rsid w:val="00D502F5"/>
    <w:rsid w:val="00D52672"/>
    <w:rsid w:val="00D53DFC"/>
    <w:rsid w:val="00D53F96"/>
    <w:rsid w:val="00D57678"/>
    <w:rsid w:val="00D57D3B"/>
    <w:rsid w:val="00D6068C"/>
    <w:rsid w:val="00D638AD"/>
    <w:rsid w:val="00D707B5"/>
    <w:rsid w:val="00D74405"/>
    <w:rsid w:val="00D748CF"/>
    <w:rsid w:val="00D76A2C"/>
    <w:rsid w:val="00D80265"/>
    <w:rsid w:val="00D8487B"/>
    <w:rsid w:val="00D932B0"/>
    <w:rsid w:val="00DA6D07"/>
    <w:rsid w:val="00DB28D3"/>
    <w:rsid w:val="00DB4908"/>
    <w:rsid w:val="00DB6E73"/>
    <w:rsid w:val="00DB6FF5"/>
    <w:rsid w:val="00DC1E70"/>
    <w:rsid w:val="00DC3F73"/>
    <w:rsid w:val="00DC447E"/>
    <w:rsid w:val="00DE08AE"/>
    <w:rsid w:val="00DE2F35"/>
    <w:rsid w:val="00DF412E"/>
    <w:rsid w:val="00DF44A8"/>
    <w:rsid w:val="00DF463F"/>
    <w:rsid w:val="00DF61CE"/>
    <w:rsid w:val="00DF70DB"/>
    <w:rsid w:val="00E01B57"/>
    <w:rsid w:val="00E206F1"/>
    <w:rsid w:val="00E23D02"/>
    <w:rsid w:val="00E3075A"/>
    <w:rsid w:val="00E36AA2"/>
    <w:rsid w:val="00E4385E"/>
    <w:rsid w:val="00E5335C"/>
    <w:rsid w:val="00E5339A"/>
    <w:rsid w:val="00E53458"/>
    <w:rsid w:val="00E5475F"/>
    <w:rsid w:val="00E56185"/>
    <w:rsid w:val="00E60CF9"/>
    <w:rsid w:val="00E61B5D"/>
    <w:rsid w:val="00E63223"/>
    <w:rsid w:val="00E76942"/>
    <w:rsid w:val="00E76D56"/>
    <w:rsid w:val="00E77A5D"/>
    <w:rsid w:val="00E8432D"/>
    <w:rsid w:val="00E844BA"/>
    <w:rsid w:val="00E85E54"/>
    <w:rsid w:val="00E90551"/>
    <w:rsid w:val="00E94287"/>
    <w:rsid w:val="00E968C7"/>
    <w:rsid w:val="00E97C9E"/>
    <w:rsid w:val="00E97F9A"/>
    <w:rsid w:val="00EA2B94"/>
    <w:rsid w:val="00EB2021"/>
    <w:rsid w:val="00EB3900"/>
    <w:rsid w:val="00EB3E6F"/>
    <w:rsid w:val="00EB77A3"/>
    <w:rsid w:val="00EC1521"/>
    <w:rsid w:val="00EC5D35"/>
    <w:rsid w:val="00EC70FD"/>
    <w:rsid w:val="00ED0C71"/>
    <w:rsid w:val="00ED2839"/>
    <w:rsid w:val="00ED4275"/>
    <w:rsid w:val="00ED76D7"/>
    <w:rsid w:val="00EE04C2"/>
    <w:rsid w:val="00EE1C66"/>
    <w:rsid w:val="00EE23B3"/>
    <w:rsid w:val="00EE4355"/>
    <w:rsid w:val="00EF26EA"/>
    <w:rsid w:val="00EF2CF9"/>
    <w:rsid w:val="00F01B59"/>
    <w:rsid w:val="00F0622D"/>
    <w:rsid w:val="00F126DA"/>
    <w:rsid w:val="00F14BCD"/>
    <w:rsid w:val="00F16AD7"/>
    <w:rsid w:val="00F20E58"/>
    <w:rsid w:val="00F24A39"/>
    <w:rsid w:val="00F30675"/>
    <w:rsid w:val="00F32C74"/>
    <w:rsid w:val="00F34E37"/>
    <w:rsid w:val="00F41138"/>
    <w:rsid w:val="00F41505"/>
    <w:rsid w:val="00F4244F"/>
    <w:rsid w:val="00F439AE"/>
    <w:rsid w:val="00F474B2"/>
    <w:rsid w:val="00F538E0"/>
    <w:rsid w:val="00F5411D"/>
    <w:rsid w:val="00F557D7"/>
    <w:rsid w:val="00F60906"/>
    <w:rsid w:val="00F61524"/>
    <w:rsid w:val="00F62771"/>
    <w:rsid w:val="00F652EF"/>
    <w:rsid w:val="00F75F72"/>
    <w:rsid w:val="00F819A5"/>
    <w:rsid w:val="00F81A20"/>
    <w:rsid w:val="00F8206C"/>
    <w:rsid w:val="00F82735"/>
    <w:rsid w:val="00F861A7"/>
    <w:rsid w:val="00F87B96"/>
    <w:rsid w:val="00F87EA4"/>
    <w:rsid w:val="00F9064A"/>
    <w:rsid w:val="00F95B4A"/>
    <w:rsid w:val="00FA0AFB"/>
    <w:rsid w:val="00FA1E80"/>
    <w:rsid w:val="00FA25AC"/>
    <w:rsid w:val="00FA349B"/>
    <w:rsid w:val="00FA4624"/>
    <w:rsid w:val="00FA5EC7"/>
    <w:rsid w:val="00FA66F6"/>
    <w:rsid w:val="00FB1050"/>
    <w:rsid w:val="00FB1986"/>
    <w:rsid w:val="00FB2E9B"/>
    <w:rsid w:val="00FC0523"/>
    <w:rsid w:val="00FC296C"/>
    <w:rsid w:val="00FC6299"/>
    <w:rsid w:val="00FC663E"/>
    <w:rsid w:val="00FC7D80"/>
    <w:rsid w:val="00FD160D"/>
    <w:rsid w:val="00FD24C3"/>
    <w:rsid w:val="00FD50B2"/>
    <w:rsid w:val="00FD5151"/>
    <w:rsid w:val="00FD6F87"/>
    <w:rsid w:val="00FD7490"/>
    <w:rsid w:val="00FE0E4C"/>
    <w:rsid w:val="00FE14B1"/>
    <w:rsid w:val="00FE1503"/>
    <w:rsid w:val="00FE1567"/>
    <w:rsid w:val="00FE1B37"/>
    <w:rsid w:val="00FE4FA2"/>
    <w:rsid w:val="00FE6B70"/>
    <w:rsid w:val="00FF0D32"/>
    <w:rsid w:val="00FF1310"/>
    <w:rsid w:val="00FF1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61477-AB06-4883-9C48-76A71A6E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830"/>
    <w:pPr>
      <w:spacing w:after="160" w:line="256" w:lineRule="auto"/>
    </w:pPr>
    <w:rPr>
      <w:rFonts w:cstheme="minorBidi"/>
      <w:color w:val="auto"/>
      <w:szCs w:val="22"/>
    </w:rPr>
  </w:style>
  <w:style w:type="paragraph" w:styleId="Heading1">
    <w:name w:val="heading 1"/>
    <w:basedOn w:val="Normal"/>
    <w:next w:val="Normal"/>
    <w:link w:val="Heading1Char"/>
    <w:uiPriority w:val="9"/>
    <w:qFormat/>
    <w:rsid w:val="002710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33830"/>
    <w:pPr>
      <w:keepNext/>
      <w:spacing w:after="0" w:line="240" w:lineRule="auto"/>
      <w:jc w:val="center"/>
      <w:outlineLvl w:val="1"/>
    </w:pPr>
    <w:rPr>
      <w:rFonts w:eastAsia="Times New Roman" w:cs="Times New Roman"/>
      <w:b/>
      <w:bCs/>
      <w:sz w:val="32"/>
      <w:szCs w:val="24"/>
    </w:rPr>
  </w:style>
  <w:style w:type="paragraph" w:styleId="Heading5">
    <w:name w:val="heading 5"/>
    <w:basedOn w:val="Normal"/>
    <w:next w:val="Normal"/>
    <w:link w:val="Heading5Char"/>
    <w:uiPriority w:val="9"/>
    <w:semiHidden/>
    <w:unhideWhenUsed/>
    <w:qFormat/>
    <w:rsid w:val="002710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unhideWhenUsed/>
    <w:qFormat/>
    <w:rsid w:val="002710F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830"/>
    <w:rPr>
      <w:rFonts w:eastAsia="Times New Roman"/>
      <w:b/>
      <w:bCs/>
      <w:color w:val="auto"/>
      <w:sz w:val="32"/>
      <w:szCs w:val="24"/>
    </w:rPr>
  </w:style>
  <w:style w:type="paragraph" w:styleId="NormalWeb">
    <w:name w:val="Normal (Web)"/>
    <w:basedOn w:val="Normal"/>
    <w:link w:val="NormalWebChar"/>
    <w:uiPriority w:val="99"/>
    <w:unhideWhenUsed/>
    <w:rsid w:val="00433830"/>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43383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33830"/>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semiHidden/>
    <w:unhideWhenUsed/>
    <w:rsid w:val="00433830"/>
    <w:rPr>
      <w:color w:val="0000FF"/>
      <w:u w:val="single"/>
    </w:rPr>
  </w:style>
  <w:style w:type="character" w:customStyle="1" w:styleId="Heading1Char">
    <w:name w:val="Heading 1 Char"/>
    <w:basedOn w:val="DefaultParagraphFont"/>
    <w:link w:val="Heading1"/>
    <w:uiPriority w:val="9"/>
    <w:rsid w:val="002710F2"/>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2710F2"/>
    <w:rPr>
      <w:rFonts w:asciiTheme="majorHAnsi" w:eastAsiaTheme="majorEastAsia" w:hAnsiTheme="majorHAnsi" w:cstheme="majorBidi"/>
      <w:color w:val="2E74B5" w:themeColor="accent1" w:themeShade="BF"/>
      <w:szCs w:val="22"/>
    </w:rPr>
  </w:style>
  <w:style w:type="character" w:customStyle="1" w:styleId="Heading8Char">
    <w:name w:val="Heading 8 Char"/>
    <w:basedOn w:val="DefaultParagraphFont"/>
    <w:link w:val="Heading8"/>
    <w:uiPriority w:val="9"/>
    <w:rsid w:val="002710F2"/>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rsid w:val="002710F2"/>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2710F2"/>
    <w:rPr>
      <w:rFonts w:eastAsia="Times New Roman"/>
      <w:color w:val="auto"/>
    </w:rPr>
  </w:style>
  <w:style w:type="character" w:styleId="PageNumber">
    <w:name w:val="page number"/>
    <w:basedOn w:val="DefaultParagraphFont"/>
    <w:rsid w:val="002710F2"/>
  </w:style>
  <w:style w:type="paragraph" w:styleId="BodyText">
    <w:name w:val="Body Text"/>
    <w:basedOn w:val="Normal"/>
    <w:link w:val="BodyTextChar"/>
    <w:rsid w:val="002710F2"/>
    <w:pPr>
      <w:spacing w:after="0" w:line="240" w:lineRule="auto"/>
      <w:jc w:val="center"/>
    </w:pPr>
    <w:rPr>
      <w:rFonts w:eastAsia="Times New Roman" w:cs="Times New Roman"/>
      <w:b/>
      <w:szCs w:val="20"/>
    </w:rPr>
  </w:style>
  <w:style w:type="character" w:customStyle="1" w:styleId="BodyTextChar">
    <w:name w:val="Body Text Char"/>
    <w:basedOn w:val="DefaultParagraphFont"/>
    <w:link w:val="BodyText"/>
    <w:rsid w:val="002710F2"/>
    <w:rPr>
      <w:rFonts w:eastAsia="Times New Roman"/>
      <w:b/>
      <w:color w:val="auto"/>
      <w:szCs w:val="20"/>
    </w:rPr>
  </w:style>
  <w:style w:type="character" w:styleId="Strong">
    <w:name w:val="Strong"/>
    <w:qFormat/>
    <w:rsid w:val="002710F2"/>
    <w:rPr>
      <w:b/>
      <w:bCs/>
    </w:rPr>
  </w:style>
  <w:style w:type="paragraph" w:styleId="ListParagraph">
    <w:name w:val="List Paragraph"/>
    <w:basedOn w:val="Normal"/>
    <w:uiPriority w:val="34"/>
    <w:qFormat/>
    <w:rsid w:val="009F6E12"/>
    <w:pPr>
      <w:ind w:left="720"/>
      <w:contextualSpacing/>
    </w:pPr>
  </w:style>
  <w:style w:type="character" w:customStyle="1" w:styleId="NormalWebChar">
    <w:name w:val="Normal (Web) Char"/>
    <w:link w:val="NormalWeb"/>
    <w:uiPriority w:val="99"/>
    <w:rsid w:val="009E446E"/>
    <w:rPr>
      <w:rFonts w:eastAsia="Times New Roman"/>
      <w:color w:val="auto"/>
      <w:sz w:val="24"/>
      <w:szCs w:val="24"/>
    </w:rPr>
  </w:style>
  <w:style w:type="paragraph" w:styleId="Header">
    <w:name w:val="header"/>
    <w:basedOn w:val="Normal"/>
    <w:link w:val="HeaderChar"/>
    <w:uiPriority w:val="99"/>
    <w:unhideWhenUsed/>
    <w:rsid w:val="006A6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8ED"/>
    <w:rPr>
      <w:rFonts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3625">
      <w:bodyDiv w:val="1"/>
      <w:marLeft w:val="0"/>
      <w:marRight w:val="0"/>
      <w:marTop w:val="0"/>
      <w:marBottom w:val="0"/>
      <w:divBdr>
        <w:top w:val="none" w:sz="0" w:space="0" w:color="auto"/>
        <w:left w:val="none" w:sz="0" w:space="0" w:color="auto"/>
        <w:bottom w:val="none" w:sz="0" w:space="0" w:color="auto"/>
        <w:right w:val="none" w:sz="0" w:space="0" w:color="auto"/>
      </w:divBdr>
    </w:div>
    <w:div w:id="425732690">
      <w:bodyDiv w:val="1"/>
      <w:marLeft w:val="0"/>
      <w:marRight w:val="0"/>
      <w:marTop w:val="0"/>
      <w:marBottom w:val="0"/>
      <w:divBdr>
        <w:top w:val="none" w:sz="0" w:space="0" w:color="auto"/>
        <w:left w:val="none" w:sz="0" w:space="0" w:color="auto"/>
        <w:bottom w:val="none" w:sz="0" w:space="0" w:color="auto"/>
        <w:right w:val="none" w:sz="0" w:space="0" w:color="auto"/>
      </w:divBdr>
    </w:div>
    <w:div w:id="596060438">
      <w:bodyDiv w:val="1"/>
      <w:marLeft w:val="0"/>
      <w:marRight w:val="0"/>
      <w:marTop w:val="0"/>
      <w:marBottom w:val="0"/>
      <w:divBdr>
        <w:top w:val="none" w:sz="0" w:space="0" w:color="auto"/>
        <w:left w:val="none" w:sz="0" w:space="0" w:color="auto"/>
        <w:bottom w:val="none" w:sz="0" w:space="0" w:color="auto"/>
        <w:right w:val="none" w:sz="0" w:space="0" w:color="auto"/>
      </w:divBdr>
    </w:div>
    <w:div w:id="849181827">
      <w:bodyDiv w:val="1"/>
      <w:marLeft w:val="0"/>
      <w:marRight w:val="0"/>
      <w:marTop w:val="0"/>
      <w:marBottom w:val="0"/>
      <w:divBdr>
        <w:top w:val="none" w:sz="0" w:space="0" w:color="auto"/>
        <w:left w:val="none" w:sz="0" w:space="0" w:color="auto"/>
        <w:bottom w:val="none" w:sz="0" w:space="0" w:color="auto"/>
        <w:right w:val="none" w:sz="0" w:space="0" w:color="auto"/>
      </w:divBdr>
    </w:div>
    <w:div w:id="1098019282">
      <w:bodyDiv w:val="1"/>
      <w:marLeft w:val="0"/>
      <w:marRight w:val="0"/>
      <w:marTop w:val="0"/>
      <w:marBottom w:val="0"/>
      <w:divBdr>
        <w:top w:val="none" w:sz="0" w:space="0" w:color="auto"/>
        <w:left w:val="none" w:sz="0" w:space="0" w:color="auto"/>
        <w:bottom w:val="none" w:sz="0" w:space="0" w:color="auto"/>
        <w:right w:val="none" w:sz="0" w:space="0" w:color="auto"/>
      </w:divBdr>
    </w:div>
    <w:div w:id="1100874835">
      <w:bodyDiv w:val="1"/>
      <w:marLeft w:val="0"/>
      <w:marRight w:val="0"/>
      <w:marTop w:val="0"/>
      <w:marBottom w:val="0"/>
      <w:divBdr>
        <w:top w:val="none" w:sz="0" w:space="0" w:color="auto"/>
        <w:left w:val="none" w:sz="0" w:space="0" w:color="auto"/>
        <w:bottom w:val="none" w:sz="0" w:space="0" w:color="auto"/>
        <w:right w:val="none" w:sz="0" w:space="0" w:color="auto"/>
      </w:divBdr>
    </w:div>
    <w:div w:id="1191452528">
      <w:bodyDiv w:val="1"/>
      <w:marLeft w:val="0"/>
      <w:marRight w:val="0"/>
      <w:marTop w:val="0"/>
      <w:marBottom w:val="0"/>
      <w:divBdr>
        <w:top w:val="none" w:sz="0" w:space="0" w:color="auto"/>
        <w:left w:val="none" w:sz="0" w:space="0" w:color="auto"/>
        <w:bottom w:val="none" w:sz="0" w:space="0" w:color="auto"/>
        <w:right w:val="none" w:sz="0" w:space="0" w:color="auto"/>
      </w:divBdr>
    </w:div>
    <w:div w:id="1226331250">
      <w:bodyDiv w:val="1"/>
      <w:marLeft w:val="0"/>
      <w:marRight w:val="0"/>
      <w:marTop w:val="0"/>
      <w:marBottom w:val="0"/>
      <w:divBdr>
        <w:top w:val="none" w:sz="0" w:space="0" w:color="auto"/>
        <w:left w:val="none" w:sz="0" w:space="0" w:color="auto"/>
        <w:bottom w:val="none" w:sz="0" w:space="0" w:color="auto"/>
        <w:right w:val="none" w:sz="0" w:space="0" w:color="auto"/>
      </w:divBdr>
    </w:div>
    <w:div w:id="1672220346">
      <w:bodyDiv w:val="1"/>
      <w:marLeft w:val="0"/>
      <w:marRight w:val="0"/>
      <w:marTop w:val="0"/>
      <w:marBottom w:val="0"/>
      <w:divBdr>
        <w:top w:val="none" w:sz="0" w:space="0" w:color="auto"/>
        <w:left w:val="none" w:sz="0" w:space="0" w:color="auto"/>
        <w:bottom w:val="none" w:sz="0" w:space="0" w:color="auto"/>
        <w:right w:val="none" w:sz="0" w:space="0" w:color="auto"/>
      </w:divBdr>
    </w:div>
    <w:div w:id="1693677875">
      <w:bodyDiv w:val="1"/>
      <w:marLeft w:val="0"/>
      <w:marRight w:val="0"/>
      <w:marTop w:val="0"/>
      <w:marBottom w:val="0"/>
      <w:divBdr>
        <w:top w:val="none" w:sz="0" w:space="0" w:color="auto"/>
        <w:left w:val="none" w:sz="0" w:space="0" w:color="auto"/>
        <w:bottom w:val="none" w:sz="0" w:space="0" w:color="auto"/>
        <w:right w:val="none" w:sz="0" w:space="0" w:color="auto"/>
      </w:divBdr>
    </w:div>
    <w:div w:id="171700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bo-may-hanh-chinh/nghi-dinh-19-2020-nd-cp-kiem-tra-xu-ly-ky-luat-trong-thi-hanh-phap-luat-ve-xu-ly-vi-pham-hanh-chinh-434431.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cong-nghe-thong-tin/nghi-dinh-20-2016-nd-cp-co-so-du-lieu-quoc-gia-ve-xu-ly-vi-pham-hanh-chinh-307664.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9B8D2-3AF4-4668-AEF2-B414A3494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4D0712-91B4-47A3-A0D5-CE9E629FC871}">
  <ds:schemaRefs>
    <ds:schemaRef ds:uri="http://schemas.microsoft.com/sharepoint/v3/contenttype/forms"/>
  </ds:schemaRefs>
</ds:datastoreItem>
</file>

<file path=customXml/itemProps3.xml><?xml version="1.0" encoding="utf-8"?>
<ds:datastoreItem xmlns:ds="http://schemas.openxmlformats.org/officeDocument/2006/customXml" ds:itemID="{321ADE84-3291-46FA-98D5-C85F6B2870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E885AD-2C4C-4934-B22D-2A3A227B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Microsoft account</cp:lastModifiedBy>
  <cp:revision>3</cp:revision>
  <dcterms:created xsi:type="dcterms:W3CDTF">2025-10-13T09:37:00Z</dcterms:created>
  <dcterms:modified xsi:type="dcterms:W3CDTF">2025-10-24T02:52:00Z</dcterms:modified>
</cp:coreProperties>
</file>